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FD" w:rsidRPr="00CE01BB" w:rsidRDefault="003356EC" w:rsidP="00CE01B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E71FD" w:rsidRPr="00CE01BB" w:rsidRDefault="008E71FD" w:rsidP="00CE01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по реализации муниципальной программы муниципального района «Вуктыл» </w:t>
      </w:r>
    </w:p>
    <w:p w:rsidR="008E71FD" w:rsidRPr="00CE01BB" w:rsidRDefault="008E71FD" w:rsidP="00CE01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«Развитие экономики» в 201</w:t>
      </w:r>
      <w:r w:rsidR="00384D34" w:rsidRPr="00CE01BB">
        <w:rPr>
          <w:rFonts w:ascii="Times New Roman" w:hAnsi="Times New Roman" w:cs="Times New Roman"/>
          <w:sz w:val="24"/>
          <w:szCs w:val="24"/>
        </w:rPr>
        <w:t>5</w:t>
      </w:r>
      <w:r w:rsidRPr="00CE01BB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B20E37" w:rsidRPr="00CE01BB" w:rsidRDefault="00B20E37" w:rsidP="00CE01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E37" w:rsidRPr="00CE01BB" w:rsidRDefault="00B20E37" w:rsidP="00CE01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Муниципальная программа муниципального района «Вуктыл» (далее – Программа) утверждена постановлением администрации  муниципального района «Вуктыл» от 1</w:t>
      </w:r>
      <w:r w:rsidR="00384D34" w:rsidRPr="00CE01BB">
        <w:rPr>
          <w:rFonts w:ascii="Times New Roman" w:hAnsi="Times New Roman" w:cs="Times New Roman"/>
          <w:sz w:val="24"/>
          <w:szCs w:val="24"/>
        </w:rPr>
        <w:t>4</w:t>
      </w:r>
      <w:r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384D34" w:rsidRPr="00CE01BB">
        <w:rPr>
          <w:rFonts w:ascii="Times New Roman" w:hAnsi="Times New Roman" w:cs="Times New Roman"/>
          <w:sz w:val="24"/>
          <w:szCs w:val="24"/>
        </w:rPr>
        <w:t>октября 2014</w:t>
      </w:r>
      <w:r w:rsidRPr="00CE01BB">
        <w:rPr>
          <w:rFonts w:ascii="Times New Roman" w:hAnsi="Times New Roman" w:cs="Times New Roman"/>
          <w:sz w:val="24"/>
          <w:szCs w:val="24"/>
        </w:rPr>
        <w:t xml:space="preserve"> года № 1</w:t>
      </w:r>
      <w:r w:rsidR="00384D34" w:rsidRPr="00CE01BB">
        <w:rPr>
          <w:rFonts w:ascii="Times New Roman" w:hAnsi="Times New Roman" w:cs="Times New Roman"/>
          <w:sz w:val="24"/>
          <w:szCs w:val="24"/>
        </w:rPr>
        <w:t>0</w:t>
      </w:r>
      <w:r w:rsidRPr="00CE01BB">
        <w:rPr>
          <w:rFonts w:ascii="Times New Roman" w:hAnsi="Times New Roman" w:cs="Times New Roman"/>
          <w:sz w:val="24"/>
          <w:szCs w:val="24"/>
        </w:rPr>
        <w:t>/1</w:t>
      </w:r>
      <w:r w:rsidR="00384D34" w:rsidRPr="00CE01BB">
        <w:rPr>
          <w:rFonts w:ascii="Times New Roman" w:hAnsi="Times New Roman" w:cs="Times New Roman"/>
          <w:sz w:val="24"/>
          <w:szCs w:val="24"/>
        </w:rPr>
        <w:t>124</w:t>
      </w:r>
      <w:r w:rsidRPr="00CE01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4D34" w:rsidRPr="00CE01BB" w:rsidRDefault="00F931E6" w:rsidP="00CE01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</w:t>
      </w:r>
      <w:r w:rsidR="009D1F47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E500D3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B20E37" w:rsidRPr="00CE01BB">
        <w:rPr>
          <w:rFonts w:ascii="Times New Roman" w:hAnsi="Times New Roman" w:cs="Times New Roman"/>
          <w:sz w:val="24"/>
          <w:szCs w:val="24"/>
        </w:rPr>
        <w:t>Программ</w:t>
      </w:r>
      <w:r w:rsidR="009D1F47" w:rsidRPr="00CE01BB">
        <w:rPr>
          <w:rFonts w:ascii="Times New Roman" w:hAnsi="Times New Roman" w:cs="Times New Roman"/>
          <w:sz w:val="24"/>
          <w:szCs w:val="24"/>
        </w:rPr>
        <w:t>у были внесены изменения постановлениями администрации муниципального района «Вуктыл»:</w:t>
      </w:r>
    </w:p>
    <w:p w:rsidR="009D1F47" w:rsidRPr="00CE01BB" w:rsidRDefault="00384D34" w:rsidP="00CE01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№ 01/70 от 28 января 2015 года, № 02/168 от 26 февраля 2015 года, № 06/451 от 24 июня 2015 года, № 08/550 от 6 августа 2015 года, № 09/595 от 2 сентября 2015 года, от 27 ноября 2015 года, № 12/972 от 30</w:t>
      </w:r>
      <w:r w:rsidR="009D1F47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B20E37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Pr="00CE01BB">
        <w:rPr>
          <w:rFonts w:ascii="Times New Roman" w:hAnsi="Times New Roman" w:cs="Times New Roman"/>
          <w:sz w:val="24"/>
          <w:szCs w:val="24"/>
        </w:rPr>
        <w:t xml:space="preserve"> декабря 2015 года.</w:t>
      </w:r>
    </w:p>
    <w:p w:rsidR="00B20E37" w:rsidRPr="00CE01BB" w:rsidRDefault="00B20E37" w:rsidP="00CE01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Программа утратила силу в соответствии с постановлением администрации муниципального района «Вуктыл» «Об утверждении муниципальной программы муниципального района «Вуктыл» «Развитие экономики» от 14 октября 201</w:t>
      </w:r>
      <w:r w:rsidR="00384D34" w:rsidRPr="00CE01BB">
        <w:rPr>
          <w:rFonts w:ascii="Times New Roman" w:hAnsi="Times New Roman" w:cs="Times New Roman"/>
          <w:sz w:val="24"/>
          <w:szCs w:val="24"/>
        </w:rPr>
        <w:t>5</w:t>
      </w:r>
      <w:r w:rsidRPr="00CE01BB">
        <w:rPr>
          <w:rFonts w:ascii="Times New Roman" w:hAnsi="Times New Roman" w:cs="Times New Roman"/>
          <w:sz w:val="24"/>
          <w:szCs w:val="24"/>
        </w:rPr>
        <w:t xml:space="preserve"> года № 10/</w:t>
      </w:r>
      <w:r w:rsidR="00384D34" w:rsidRPr="00CE01BB">
        <w:rPr>
          <w:rFonts w:ascii="Times New Roman" w:hAnsi="Times New Roman" w:cs="Times New Roman"/>
          <w:sz w:val="24"/>
          <w:szCs w:val="24"/>
        </w:rPr>
        <w:t>685</w:t>
      </w:r>
      <w:r w:rsidRPr="00CE01BB">
        <w:rPr>
          <w:rFonts w:ascii="Times New Roman" w:hAnsi="Times New Roman" w:cs="Times New Roman"/>
          <w:sz w:val="24"/>
          <w:szCs w:val="24"/>
        </w:rPr>
        <w:t>.</w:t>
      </w:r>
    </w:p>
    <w:p w:rsidR="008E71FD" w:rsidRPr="00CE01BB" w:rsidRDefault="008E71FD" w:rsidP="00CE01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Цель Программы:</w:t>
      </w:r>
      <w:r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384D34" w:rsidRPr="00CE01BB">
        <w:rPr>
          <w:rFonts w:ascii="Times New Roman" w:hAnsi="Times New Roman" w:cs="Times New Roman"/>
          <w:sz w:val="24"/>
          <w:szCs w:val="24"/>
        </w:rPr>
        <w:t>Создание условий для сохранения долгосрочной стабильности развития экономики муниципального района «Вуктыл».</w:t>
      </w:r>
    </w:p>
    <w:p w:rsidR="00533F36" w:rsidRPr="00CE01BB" w:rsidRDefault="008E71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Задачи Программы: 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1. Создание условий для развития малого и среднего предпринимательства; создание условий для привлечения инвестиций на территорию района.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2. Создание условий для развития сельского хозяйства.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3. Развитие системы пассажирских перевозок и обеспечение транспортной безопасности и доступности транспортных услуг населению.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4. Развитие коммунальной инфраструктуры муниципального района «Вуктыл»; улучшение технического состояния объектов муниципальной казны муниципального района «Вуктыл» и других объектов.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5. Формирование туристского комплекса, интегрированного в экономику муниципального района «Вуктыл» и удовлетворяющего потребности жителей и гостей района в отдыхе.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6. Обеспечение реализации подпрограмм, основных мероприятий и мероприятий Программы в соответствии с установленными сроками и задачами.</w:t>
      </w:r>
    </w:p>
    <w:p w:rsidR="008E71FD" w:rsidRPr="00CE01BB" w:rsidRDefault="008E71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 рамках Программы была предусмотрена реализация  подпрограмм: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1. </w:t>
      </w:r>
      <w:hyperlink r:id="rId6" w:history="1">
        <w:r w:rsidRPr="00CE01BB">
          <w:rPr>
            <w:rFonts w:ascii="Times New Roman" w:hAnsi="Times New Roman" w:cs="Times New Roman"/>
            <w:sz w:val="24"/>
            <w:szCs w:val="24"/>
          </w:rPr>
          <w:t>Развитие и поддержка</w:t>
        </w:r>
      </w:hyperlink>
      <w:r w:rsidRPr="00CE01BB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2. </w:t>
      </w:r>
      <w:hyperlink r:id="rId7" w:history="1">
        <w:r w:rsidRPr="00CE01BB">
          <w:rPr>
            <w:rFonts w:ascii="Times New Roman" w:hAnsi="Times New Roman" w:cs="Times New Roman"/>
            <w:sz w:val="24"/>
            <w:szCs w:val="24"/>
          </w:rPr>
          <w:t>Развитие сельского хозяйства</w:t>
        </w:r>
      </w:hyperlink>
      <w:r w:rsidRPr="00CE01BB">
        <w:rPr>
          <w:rFonts w:ascii="Times New Roman" w:hAnsi="Times New Roman" w:cs="Times New Roman"/>
          <w:sz w:val="24"/>
          <w:szCs w:val="24"/>
        </w:rPr>
        <w:t>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3. </w:t>
      </w:r>
      <w:hyperlink r:id="rId8" w:history="1">
        <w:r w:rsidRPr="00CE01BB">
          <w:rPr>
            <w:rFonts w:ascii="Times New Roman" w:hAnsi="Times New Roman" w:cs="Times New Roman"/>
            <w:sz w:val="24"/>
            <w:szCs w:val="24"/>
          </w:rPr>
          <w:t>Создание условий</w:t>
        </w:r>
      </w:hyperlink>
      <w:r w:rsidRPr="00CE01BB">
        <w:rPr>
          <w:rFonts w:ascii="Times New Roman" w:hAnsi="Times New Roman" w:cs="Times New Roman"/>
          <w:sz w:val="24"/>
          <w:szCs w:val="24"/>
        </w:rPr>
        <w:t xml:space="preserve"> для предоставления транспортных услуг населению.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4. </w:t>
      </w:r>
      <w:hyperlink r:id="rId9" w:history="1">
        <w:r w:rsidRPr="00CE01BB">
          <w:rPr>
            <w:rFonts w:ascii="Times New Roman" w:hAnsi="Times New Roman" w:cs="Times New Roman"/>
            <w:sz w:val="24"/>
            <w:szCs w:val="24"/>
          </w:rPr>
          <w:t>Строительство и ремонт</w:t>
        </w:r>
      </w:hyperlink>
      <w:r w:rsidRPr="00CE01BB">
        <w:rPr>
          <w:rFonts w:ascii="Times New Roman" w:hAnsi="Times New Roman" w:cs="Times New Roman"/>
          <w:sz w:val="24"/>
          <w:szCs w:val="24"/>
        </w:rPr>
        <w:t xml:space="preserve"> объектов муниципальной казны муниципального района «Вуктыл» и других объектов.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5. </w:t>
      </w:r>
      <w:hyperlink r:id="rId10" w:history="1">
        <w:r w:rsidRPr="00CE01BB">
          <w:rPr>
            <w:rFonts w:ascii="Times New Roman" w:hAnsi="Times New Roman" w:cs="Times New Roman"/>
            <w:sz w:val="24"/>
            <w:szCs w:val="24"/>
          </w:rPr>
          <w:t>Развитие въездного и внутреннего туризма</w:t>
        </w:r>
      </w:hyperlink>
      <w:r w:rsidRPr="00CE01BB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района «Вуктыл».</w:t>
      </w:r>
    </w:p>
    <w:p w:rsidR="00384D34" w:rsidRPr="00CE01BB" w:rsidRDefault="00384D3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6. </w:t>
      </w:r>
      <w:hyperlink r:id="rId11" w:history="1">
        <w:r w:rsidRPr="00CE01BB">
          <w:rPr>
            <w:rFonts w:ascii="Times New Roman" w:hAnsi="Times New Roman" w:cs="Times New Roman"/>
            <w:sz w:val="24"/>
            <w:szCs w:val="24"/>
          </w:rPr>
          <w:t>Обеспечение реализации Программы</w:t>
        </w:r>
      </w:hyperlink>
      <w:r w:rsidRPr="00CE01BB">
        <w:rPr>
          <w:rFonts w:ascii="Times New Roman" w:hAnsi="Times New Roman" w:cs="Times New Roman"/>
          <w:sz w:val="24"/>
          <w:szCs w:val="24"/>
        </w:rPr>
        <w:t>.</w:t>
      </w:r>
    </w:p>
    <w:p w:rsidR="00B20E37" w:rsidRPr="00CE01BB" w:rsidRDefault="00B20E37" w:rsidP="00CE01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0E37" w:rsidRPr="00CE01BB" w:rsidRDefault="00B20E37" w:rsidP="00CE01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По итогам реализации Программы  в 201</w:t>
      </w:r>
      <w:r w:rsidR="00384D34" w:rsidRPr="00CE01BB">
        <w:rPr>
          <w:rFonts w:ascii="Times New Roman" w:hAnsi="Times New Roman" w:cs="Times New Roman"/>
          <w:sz w:val="24"/>
          <w:szCs w:val="24"/>
        </w:rPr>
        <w:t>5</w:t>
      </w:r>
      <w:r w:rsidRPr="00CE01BB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292FBA" w:rsidRPr="00CE01BB" w:rsidRDefault="0062728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292FBA" w:rsidRPr="00CE01BB">
        <w:rPr>
          <w:rFonts w:ascii="Times New Roman" w:hAnsi="Times New Roman" w:cs="Times New Roman"/>
          <w:b/>
          <w:i/>
          <w:sz w:val="24"/>
          <w:szCs w:val="24"/>
        </w:rPr>
        <w:t>Для достижения задачи 1 Программы</w:t>
      </w:r>
      <w:r w:rsidR="00292FBA" w:rsidRPr="00CE01BB">
        <w:rPr>
          <w:rFonts w:ascii="Times New Roman" w:hAnsi="Times New Roman" w:cs="Times New Roman"/>
          <w:sz w:val="24"/>
          <w:szCs w:val="24"/>
        </w:rPr>
        <w:t xml:space="preserve"> «</w:t>
      </w:r>
      <w:r w:rsidR="00384D34" w:rsidRPr="00CE01BB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малого и среднего предпринимательства; создание условий для привлечения инвестиций на территорию района» </w:t>
      </w:r>
      <w:r w:rsidR="00292FBA" w:rsidRPr="00CE01BB">
        <w:rPr>
          <w:rFonts w:ascii="Times New Roman" w:hAnsi="Times New Roman" w:cs="Times New Roman"/>
          <w:sz w:val="24"/>
          <w:szCs w:val="24"/>
        </w:rPr>
        <w:t xml:space="preserve">  </w:t>
      </w:r>
      <w:r w:rsidR="00292FBA" w:rsidRPr="00CE01BB">
        <w:rPr>
          <w:rFonts w:ascii="Times New Roman" w:hAnsi="Times New Roman" w:cs="Times New Roman"/>
          <w:b/>
          <w:sz w:val="24"/>
          <w:szCs w:val="24"/>
        </w:rPr>
        <w:t xml:space="preserve">реализовалась Подпрограмма 1 «Развитие и поддержка малого и среднего предпринимательства» </w:t>
      </w:r>
      <w:r w:rsidR="00292FBA" w:rsidRPr="00CE01BB">
        <w:rPr>
          <w:rFonts w:ascii="Times New Roman" w:hAnsi="Times New Roman" w:cs="Times New Roman"/>
          <w:sz w:val="24"/>
          <w:szCs w:val="24"/>
        </w:rPr>
        <w:t>(далее – Подпрограмма 1).</w:t>
      </w:r>
    </w:p>
    <w:p w:rsidR="00292FBA" w:rsidRPr="00CE01BB" w:rsidRDefault="00292FBA" w:rsidP="00CE01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92FBA" w:rsidRPr="00CE01BB" w:rsidRDefault="00354CA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8C3749" w:rsidRPr="00CE01BB">
        <w:rPr>
          <w:rFonts w:ascii="Times New Roman" w:hAnsi="Times New Roman" w:cs="Times New Roman"/>
          <w:sz w:val="24"/>
          <w:szCs w:val="24"/>
        </w:rPr>
        <w:t>П</w:t>
      </w:r>
      <w:r w:rsidRPr="00CE01BB">
        <w:rPr>
          <w:rFonts w:ascii="Times New Roman" w:hAnsi="Times New Roman" w:cs="Times New Roman"/>
          <w:sz w:val="24"/>
          <w:szCs w:val="24"/>
        </w:rPr>
        <w:t>одпрограммы</w:t>
      </w:r>
      <w:r w:rsidR="00292FBA" w:rsidRPr="00CE01BB">
        <w:rPr>
          <w:rFonts w:ascii="Times New Roman" w:hAnsi="Times New Roman" w:cs="Times New Roman"/>
          <w:sz w:val="24"/>
          <w:szCs w:val="24"/>
        </w:rPr>
        <w:t xml:space="preserve"> 1 б</w:t>
      </w:r>
      <w:r w:rsidRPr="00CE01BB">
        <w:rPr>
          <w:rFonts w:ascii="Times New Roman" w:hAnsi="Times New Roman" w:cs="Times New Roman"/>
          <w:sz w:val="24"/>
          <w:szCs w:val="24"/>
        </w:rPr>
        <w:t>ыли реализованы следующие основные мероприятия</w:t>
      </w:r>
      <w:r w:rsidR="00596261" w:rsidRPr="00CE01BB">
        <w:rPr>
          <w:rFonts w:ascii="Times New Roman" w:hAnsi="Times New Roman" w:cs="Times New Roman"/>
          <w:sz w:val="24"/>
          <w:szCs w:val="24"/>
        </w:rPr>
        <w:t>:</w:t>
      </w:r>
      <w:r w:rsidRPr="00CE01B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031" w:type="dxa"/>
        <w:tblLayout w:type="fixed"/>
        <w:tblLook w:val="04A0"/>
      </w:tblPr>
      <w:tblGrid>
        <w:gridCol w:w="2297"/>
        <w:gridCol w:w="2206"/>
        <w:gridCol w:w="1559"/>
        <w:gridCol w:w="1267"/>
        <w:gridCol w:w="8"/>
        <w:gridCol w:w="2686"/>
        <w:gridCol w:w="8"/>
      </w:tblGrid>
      <w:tr w:rsidR="00E70926" w:rsidRPr="00CE01BB" w:rsidTr="00113700">
        <w:tc>
          <w:tcPr>
            <w:tcW w:w="2297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206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559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67414A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694" w:type="dxa"/>
            <w:gridSpan w:val="2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E70926" w:rsidRPr="00CE01BB" w:rsidTr="00113700">
        <w:tc>
          <w:tcPr>
            <w:tcW w:w="10031" w:type="dxa"/>
            <w:gridSpan w:val="7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 w:rsidR="00FE32C9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Развитие системы финансовой поддержки субъектов малого и среднего предпринимательства</w:t>
            </w:r>
            <w:r w:rsidR="00FE32C9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E32C9" w:rsidRPr="00CE01BB" w:rsidTr="00113700">
        <w:tc>
          <w:tcPr>
            <w:tcW w:w="10031" w:type="dxa"/>
            <w:gridSpan w:val="7"/>
          </w:tcPr>
          <w:p w:rsidR="00FE32C9" w:rsidRPr="00CE01BB" w:rsidRDefault="00FE32C9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DE4" w:rsidRPr="00CE01BB" w:rsidTr="00113700">
        <w:tc>
          <w:tcPr>
            <w:tcW w:w="2297" w:type="dxa"/>
          </w:tcPr>
          <w:p w:rsidR="001A5DE4" w:rsidRPr="00CE01BB" w:rsidRDefault="001A5DE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1.1. 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Финансово-инвестиционная поддержка малого и среднего предпринимательства; имущественная поддержка малого и среднего предпринимательства</w:t>
            </w:r>
          </w:p>
        </w:tc>
        <w:tc>
          <w:tcPr>
            <w:tcW w:w="2206" w:type="dxa"/>
          </w:tcPr>
          <w:p w:rsidR="001A5DE4" w:rsidRPr="00CE01BB" w:rsidRDefault="001A5DE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Финансовую поддержку из бюджета муниципального образования муниципального района «Вуктыл» в размере 769 900 рублей получил 1 субъект малого и среднего предпринимательства, осуществляющий пассажирские перевозки автомобильным транспортом по внутрирайонным маршрутам на территории муниципального района «Вуктыл» за 2014 год по договорам от 22 декабря 2014 г. и 27 декабря 2014 г.                                                                                                                     Финансовую поддержку получили 2 хозяйствующих субъекта на возмещение транспортных расходов по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доставке товаров (за исключением подакцизных товаров) воздушным транспортом в труднодоступные и отдаленные сельские пункты в размере        3 640 руб. по договору от 24 декабря 2014 г. и 5 750 руб. по договору от 23 декабря 2014 г. за 2014 год.                                                                                                  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Финансовую поддержку получило ООО «Барс» в размере 11 500 рублей на возмещение транспортных расходов по доставке товаров (за исключением подакцизных товаров) воздушным транспортом в труднодоступные и отдаленные сельские населенные пункты и в размере 150 000 рублей на возмещение транспортных расходов по доставке товаров (за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исключением подакцизных товаров) водным транспортом в труднодоступные и отдаленные сельские населенные пункты.      </w:t>
            </w:r>
            <w:proofErr w:type="gramEnd"/>
          </w:p>
        </w:tc>
        <w:tc>
          <w:tcPr>
            <w:tcW w:w="1559" w:type="dxa"/>
          </w:tcPr>
          <w:p w:rsidR="001A5DE4" w:rsidRPr="00CE01BB" w:rsidRDefault="001A5DE4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2 151 877,00</w:t>
            </w:r>
          </w:p>
        </w:tc>
        <w:tc>
          <w:tcPr>
            <w:tcW w:w="1275" w:type="dxa"/>
            <w:gridSpan w:val="2"/>
          </w:tcPr>
          <w:p w:rsidR="001A5DE4" w:rsidRPr="00CE01BB" w:rsidRDefault="001A5DE4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940790,00</w:t>
            </w:r>
          </w:p>
        </w:tc>
        <w:tc>
          <w:tcPr>
            <w:tcW w:w="2694" w:type="dxa"/>
            <w:gridSpan w:val="2"/>
          </w:tcPr>
          <w:p w:rsidR="001A5DE4" w:rsidRPr="00CE01BB" w:rsidRDefault="001A5DE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Дефицит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</w:t>
            </w:r>
          </w:p>
        </w:tc>
      </w:tr>
      <w:tr w:rsidR="00E70926" w:rsidRPr="00CE01BB" w:rsidTr="00113700">
        <w:tc>
          <w:tcPr>
            <w:tcW w:w="10031" w:type="dxa"/>
            <w:gridSpan w:val="7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2 </w:t>
            </w:r>
            <w:r w:rsidR="00FE32C9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поддержки субъектов малого и среднего предпринимательства; содействие повышению профессионального уровня граждан, занятых в сфере малого и среднего предпринимательства; вовлечение заинтересованных граждан в предпринимательскую деятельность</w:t>
            </w:r>
            <w:r w:rsidR="00FE32C9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70926" w:rsidRPr="00CE01BB" w:rsidTr="00113700">
        <w:tc>
          <w:tcPr>
            <w:tcW w:w="2297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E70926" w:rsidRPr="00CE01BB" w:rsidRDefault="00FE32C9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Подготовка кадров и кадровая поддержка малого и среднего предпринимательства; сотрудничество в сфере малого и среднего предпринимательства</w:t>
            </w:r>
          </w:p>
        </w:tc>
        <w:tc>
          <w:tcPr>
            <w:tcW w:w="2206" w:type="dxa"/>
          </w:tcPr>
          <w:p w:rsidR="00E70926" w:rsidRPr="00CE01BB" w:rsidRDefault="000674B7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декабре 2015 года проведен мастер-класс для предпринимателей и граждан, желающих организовать собственное дело на территории муниципального района </w:t>
            </w:r>
            <w:r w:rsidR="007408A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7408A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на тему </w:t>
            </w:r>
            <w:r w:rsidR="007408A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Парикмахерское искусство</w:t>
            </w:r>
            <w:r w:rsidR="007408A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  <w:gridSpan w:val="2"/>
          </w:tcPr>
          <w:p w:rsidR="00E70926" w:rsidRPr="00CE01BB" w:rsidRDefault="0062728E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E67CA" w:rsidRPr="00CE01BB" w:rsidTr="00113700">
        <w:trPr>
          <w:gridAfter w:val="1"/>
          <w:wAfter w:w="8" w:type="dxa"/>
        </w:trPr>
        <w:tc>
          <w:tcPr>
            <w:tcW w:w="2297" w:type="dxa"/>
          </w:tcPr>
          <w:p w:rsidR="00EE67CA" w:rsidRPr="00CE01BB" w:rsidRDefault="00EE67CA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2.2.</w:t>
            </w:r>
          </w:p>
          <w:p w:rsidR="00EE67CA" w:rsidRPr="00CE01BB" w:rsidRDefault="00EE67CA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Активизация функционирования ИМЦП, в том числе: освещение в средствах массовой информации о деятельности ИМЦП;  информационное обеспечение; доступ к справочной правовой системе (услуги электронной почты, интернет)</w:t>
            </w:r>
          </w:p>
        </w:tc>
        <w:tc>
          <w:tcPr>
            <w:tcW w:w="2206" w:type="dxa"/>
          </w:tcPr>
          <w:p w:rsidR="00EE67CA" w:rsidRPr="00CE01BB" w:rsidRDefault="00EE67CA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информационно-маркетинговом центре предпринимательства 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субъектов малого и среднего предпринимательства получили бесплатную консультацию по вопросам предпринимательской деятельности</w:t>
            </w:r>
            <w:r w:rsidR="000674B7" w:rsidRPr="00CE01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674B7" w:rsidRPr="00CE01BB" w:rsidRDefault="00CF42D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  о  деятельности ИМЦП: в августе, октябре 2015 г.  на официальном сайте администрации муниципального района «Вуктыл» в рубриках «Объявления» и «Развитие и поддержка предпринимательства - полезная информация» и  в газете «Синие Севера»</w:t>
            </w:r>
          </w:p>
        </w:tc>
        <w:tc>
          <w:tcPr>
            <w:tcW w:w="1559" w:type="dxa"/>
          </w:tcPr>
          <w:p w:rsidR="00EE67CA" w:rsidRPr="00CE01BB" w:rsidRDefault="00EE67C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7" w:type="dxa"/>
          </w:tcPr>
          <w:p w:rsidR="00EE67CA" w:rsidRPr="00CE01BB" w:rsidRDefault="00EE67C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  <w:gridSpan w:val="2"/>
          </w:tcPr>
          <w:p w:rsidR="00EE67CA" w:rsidRPr="00CE01BB" w:rsidRDefault="00267B47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0926" w:rsidRPr="00CE01BB" w:rsidTr="00113700">
        <w:tc>
          <w:tcPr>
            <w:tcW w:w="10031" w:type="dxa"/>
            <w:gridSpan w:val="7"/>
          </w:tcPr>
          <w:p w:rsidR="00E70926" w:rsidRPr="00CE01BB" w:rsidRDefault="00EE67CA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Задача 3 «</w:t>
            </w:r>
            <w:r w:rsidR="00E70926" w:rsidRPr="00CE01BB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информационно-консультационной поддержки субъектов малого и среднего предпринимательства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70926" w:rsidRPr="00CE01BB" w:rsidTr="00113700">
        <w:tc>
          <w:tcPr>
            <w:tcW w:w="2297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3.1.</w:t>
            </w:r>
          </w:p>
          <w:p w:rsidR="00E70926" w:rsidRPr="00CE01BB" w:rsidRDefault="00E7092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Административно-организационная и информационная поддержка малого и среднего предпринимательства</w:t>
            </w:r>
          </w:p>
        </w:tc>
        <w:tc>
          <w:tcPr>
            <w:tcW w:w="2206" w:type="dxa"/>
          </w:tcPr>
          <w:p w:rsidR="00E70926" w:rsidRPr="00CE01BB" w:rsidRDefault="00E7092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201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году 1 субъект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малого предпринимательства 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оказана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финансов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3700"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участие в республиканском фестивале </w:t>
            </w:r>
            <w:r w:rsidR="00DC6FF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Платье года 2014</w:t>
            </w:r>
            <w:r w:rsidR="00DC6FF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E70926" w:rsidRPr="00CE01BB" w:rsidRDefault="00EE67CA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12 123,00</w:t>
            </w:r>
          </w:p>
        </w:tc>
        <w:tc>
          <w:tcPr>
            <w:tcW w:w="1275" w:type="dxa"/>
            <w:gridSpan w:val="2"/>
          </w:tcPr>
          <w:p w:rsidR="00E70926" w:rsidRPr="00CE01BB" w:rsidRDefault="00113700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12123,00</w:t>
            </w:r>
          </w:p>
        </w:tc>
        <w:tc>
          <w:tcPr>
            <w:tcW w:w="2694" w:type="dxa"/>
            <w:gridSpan w:val="2"/>
          </w:tcPr>
          <w:p w:rsidR="00E70926" w:rsidRPr="00CE01BB" w:rsidRDefault="00267B47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92FBA" w:rsidRPr="00CE01BB" w:rsidRDefault="00292FBA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C0E" w:rsidRPr="00CE01BB" w:rsidRDefault="0062728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1:</w:t>
      </w:r>
    </w:p>
    <w:p w:rsidR="007076C3" w:rsidRPr="00CE01BB" w:rsidRDefault="007076C3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90" w:type="dxa"/>
        <w:tblLayout w:type="fixed"/>
        <w:tblLook w:val="04A0"/>
      </w:tblPr>
      <w:tblGrid>
        <w:gridCol w:w="675"/>
        <w:gridCol w:w="4962"/>
        <w:gridCol w:w="1275"/>
        <w:gridCol w:w="850"/>
        <w:gridCol w:w="851"/>
        <w:gridCol w:w="1277"/>
      </w:tblGrid>
      <w:tr w:rsidR="00E70926" w:rsidRPr="00CE01BB" w:rsidTr="007076C3">
        <w:tc>
          <w:tcPr>
            <w:tcW w:w="675" w:type="dxa"/>
            <w:vMerge w:val="restart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277" w:type="dxa"/>
            <w:vMerge w:val="restart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Откло-нение</w:t>
            </w:r>
            <w:proofErr w:type="gramEnd"/>
          </w:p>
        </w:tc>
      </w:tr>
      <w:tr w:rsidR="00E70926" w:rsidRPr="00CE01BB" w:rsidTr="007076C3">
        <w:tc>
          <w:tcPr>
            <w:tcW w:w="675" w:type="dxa"/>
            <w:vMerge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7" w:type="dxa"/>
            <w:vMerge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926" w:rsidRPr="00CE01BB" w:rsidTr="007076C3">
        <w:tc>
          <w:tcPr>
            <w:tcW w:w="6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EE67CA" w:rsidRPr="00CE01BB" w:rsidRDefault="00EE67CA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Число субъектов малого и среднего предпринимательства, получивших гранты из бюджета муниципального образования муниципального района </w:t>
            </w:r>
            <w:r w:rsidR="00971AE5" w:rsidRPr="00CE01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Вуктыл</w:t>
            </w:r>
            <w:r w:rsidR="00971AE5" w:rsidRPr="00CE01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инвестиционных проектов, отобранных на конкурсной основе</w:t>
            </w:r>
          </w:p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70926" w:rsidRPr="00CE01BB" w:rsidRDefault="00EE67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0" w:type="dxa"/>
          </w:tcPr>
          <w:p w:rsidR="00E70926" w:rsidRPr="00CE01BB" w:rsidRDefault="00EE67CA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70926" w:rsidRPr="00CE01BB" w:rsidRDefault="00113700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E70926" w:rsidRPr="00CE01BB" w:rsidRDefault="007408AE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3700"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0926" w:rsidRPr="00CE01BB" w:rsidTr="007076C3">
        <w:tc>
          <w:tcPr>
            <w:tcW w:w="675" w:type="dxa"/>
          </w:tcPr>
          <w:p w:rsidR="00E70926" w:rsidRPr="00CE01BB" w:rsidRDefault="00971AE5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Число грантов из бюджета муниципального образования муниципального района «Вуктыл» на расходы субъектов малого и среднего предпринимательства, связанные с началом п</w:t>
            </w:r>
            <w:r w:rsidR="00971AE5" w:rsidRPr="00CE01BB">
              <w:rPr>
                <w:rFonts w:ascii="Times New Roman" w:hAnsi="Times New Roman" w:cs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2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грантов</w:t>
            </w:r>
          </w:p>
        </w:tc>
        <w:tc>
          <w:tcPr>
            <w:tcW w:w="850" w:type="dxa"/>
          </w:tcPr>
          <w:p w:rsidR="00E70926" w:rsidRPr="00CE01BB" w:rsidRDefault="00EE67CA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3700"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0926" w:rsidRPr="00CE01BB" w:rsidTr="007076C3">
        <w:tc>
          <w:tcPr>
            <w:tcW w:w="675" w:type="dxa"/>
          </w:tcPr>
          <w:p w:rsidR="00E70926" w:rsidRPr="00CE01BB" w:rsidRDefault="00971AE5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Число граждан, прошедших обучение в области предпринимательства, в том числе посредством краткосрочных курсов повышения квалификации </w:t>
            </w:r>
          </w:p>
        </w:tc>
        <w:tc>
          <w:tcPr>
            <w:tcW w:w="12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E70926" w:rsidRPr="00CE01BB" w:rsidRDefault="00EE67CA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E70926" w:rsidRPr="00CE01BB" w:rsidRDefault="00113700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7" w:type="dxa"/>
          </w:tcPr>
          <w:p w:rsidR="00E70926" w:rsidRPr="00CE01BB" w:rsidRDefault="007408AE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0926" w:rsidRPr="00CE01BB" w:rsidTr="007076C3">
        <w:tc>
          <w:tcPr>
            <w:tcW w:w="6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предпринимательства, получивших бесплатную помощь со стороны ИМЦП</w:t>
            </w:r>
          </w:p>
        </w:tc>
        <w:tc>
          <w:tcPr>
            <w:tcW w:w="12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малого и среднего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предприни-мательства</w:t>
            </w:r>
            <w:proofErr w:type="gramEnd"/>
          </w:p>
        </w:tc>
        <w:tc>
          <w:tcPr>
            <w:tcW w:w="850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67CA" w:rsidRPr="00CE01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70926" w:rsidRPr="00CE01BB" w:rsidRDefault="00113700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13700" w:rsidRPr="00CE01B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70926" w:rsidRPr="00CE01BB" w:rsidTr="007076C3">
        <w:tc>
          <w:tcPr>
            <w:tcW w:w="6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предпринимательства, принявших участие в конференциях, форумах, съездах, семинарах, ярмарках, выставках и других региональных, межрегиональных, общероссийских и международных мероприятиях по вопросам малого и среднего предпринимательства, в том числе: «Регионы - устойчивое развитие», «Золотой меркурий», «Жемчужина Севера» и т.д.</w:t>
            </w:r>
          </w:p>
        </w:tc>
        <w:tc>
          <w:tcPr>
            <w:tcW w:w="1275" w:type="dxa"/>
          </w:tcPr>
          <w:p w:rsidR="00E70926" w:rsidRPr="00CE01BB" w:rsidRDefault="00E7092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малого и среднего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предприни-мательства</w:t>
            </w:r>
            <w:proofErr w:type="gramEnd"/>
          </w:p>
        </w:tc>
        <w:tc>
          <w:tcPr>
            <w:tcW w:w="850" w:type="dxa"/>
          </w:tcPr>
          <w:p w:rsidR="00E70926" w:rsidRPr="00CE01BB" w:rsidRDefault="00E7092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70926" w:rsidRPr="00CE01BB" w:rsidRDefault="00113700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E70926" w:rsidRPr="00CE01BB" w:rsidRDefault="002B1DCA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3700"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570D4" w:rsidRPr="00CE01BB" w:rsidRDefault="007408A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3 (три)  из 5 (пяти) </w:t>
      </w:r>
      <w:r w:rsidR="0062728E" w:rsidRPr="00CE01BB">
        <w:rPr>
          <w:rFonts w:ascii="Times New Roman" w:hAnsi="Times New Roman" w:cs="Times New Roman"/>
          <w:sz w:val="24"/>
          <w:szCs w:val="24"/>
        </w:rPr>
        <w:t>показател</w:t>
      </w:r>
      <w:r w:rsidRPr="00CE01BB">
        <w:rPr>
          <w:rFonts w:ascii="Times New Roman" w:hAnsi="Times New Roman" w:cs="Times New Roman"/>
          <w:sz w:val="24"/>
          <w:szCs w:val="24"/>
        </w:rPr>
        <w:t>ей</w:t>
      </w:r>
      <w:r w:rsidR="0062728E" w:rsidRPr="00CE01BB">
        <w:rPr>
          <w:rFonts w:ascii="Times New Roman" w:hAnsi="Times New Roman" w:cs="Times New Roman"/>
          <w:sz w:val="24"/>
          <w:szCs w:val="24"/>
        </w:rPr>
        <w:t xml:space="preserve"> (индикатор</w:t>
      </w:r>
      <w:r w:rsidRPr="00CE01BB">
        <w:rPr>
          <w:rFonts w:ascii="Times New Roman" w:hAnsi="Times New Roman" w:cs="Times New Roman"/>
          <w:sz w:val="24"/>
          <w:szCs w:val="24"/>
        </w:rPr>
        <w:t>ов</w:t>
      </w:r>
      <w:r w:rsidR="0062728E" w:rsidRPr="00CE01BB">
        <w:rPr>
          <w:rFonts w:ascii="Times New Roman" w:hAnsi="Times New Roman" w:cs="Times New Roman"/>
          <w:sz w:val="24"/>
          <w:szCs w:val="24"/>
        </w:rPr>
        <w:t xml:space="preserve">) Подпрограммы 1 </w:t>
      </w:r>
      <w:r w:rsidRPr="00CE01BB">
        <w:rPr>
          <w:rFonts w:ascii="Times New Roman" w:hAnsi="Times New Roman" w:cs="Times New Roman"/>
          <w:sz w:val="24"/>
          <w:szCs w:val="24"/>
        </w:rPr>
        <w:t xml:space="preserve">не </w:t>
      </w:r>
      <w:r w:rsidR="0062728E" w:rsidRPr="00CE01BB">
        <w:rPr>
          <w:rFonts w:ascii="Times New Roman" w:hAnsi="Times New Roman" w:cs="Times New Roman"/>
          <w:sz w:val="24"/>
          <w:szCs w:val="24"/>
        </w:rPr>
        <w:t>достигнуты.</w:t>
      </w:r>
    </w:p>
    <w:p w:rsidR="0062728E" w:rsidRPr="00CE01BB" w:rsidRDefault="0062728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2FBA" w:rsidRPr="00CE01BB" w:rsidRDefault="006570D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1:</w:t>
      </w:r>
    </w:p>
    <w:tbl>
      <w:tblPr>
        <w:tblStyle w:val="a3"/>
        <w:tblW w:w="0" w:type="auto"/>
        <w:tblLook w:val="04A0"/>
      </w:tblPr>
      <w:tblGrid>
        <w:gridCol w:w="3277"/>
        <w:gridCol w:w="3355"/>
        <w:gridCol w:w="3108"/>
      </w:tblGrid>
      <w:tr w:rsidR="00803C0E" w:rsidRPr="00CE01BB" w:rsidTr="00E70926">
        <w:tc>
          <w:tcPr>
            <w:tcW w:w="3514" w:type="dxa"/>
          </w:tcPr>
          <w:p w:rsidR="00803C0E" w:rsidRPr="00CE01BB" w:rsidRDefault="00803C0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</w:t>
            </w:r>
            <w:r w:rsidR="00E70926"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 </w:t>
            </w: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(руб.) </w:t>
            </w:r>
          </w:p>
        </w:tc>
        <w:tc>
          <w:tcPr>
            <w:tcW w:w="3612" w:type="dxa"/>
          </w:tcPr>
          <w:p w:rsidR="00803C0E" w:rsidRPr="00CE01BB" w:rsidRDefault="00803C0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Фактические расходы</w:t>
            </w:r>
            <w:r w:rsidR="00E70926"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 </w:t>
            </w: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(руб.) </w:t>
            </w:r>
          </w:p>
        </w:tc>
        <w:tc>
          <w:tcPr>
            <w:tcW w:w="3297" w:type="dxa"/>
          </w:tcPr>
          <w:p w:rsidR="00803C0E" w:rsidRPr="00CE01BB" w:rsidRDefault="00803C0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1</w:t>
            </w:r>
          </w:p>
        </w:tc>
      </w:tr>
      <w:tr w:rsidR="00803C0E" w:rsidRPr="00CE01BB" w:rsidTr="00E70926">
        <w:tc>
          <w:tcPr>
            <w:tcW w:w="3514" w:type="dxa"/>
          </w:tcPr>
          <w:p w:rsidR="00803C0E" w:rsidRPr="00CE01BB" w:rsidRDefault="00EE67CA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2 164 000,00</w:t>
            </w:r>
          </w:p>
        </w:tc>
        <w:tc>
          <w:tcPr>
            <w:tcW w:w="3612" w:type="dxa"/>
          </w:tcPr>
          <w:p w:rsidR="00803C0E" w:rsidRPr="00CE01BB" w:rsidRDefault="00113700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952913,00</w:t>
            </w:r>
          </w:p>
        </w:tc>
        <w:tc>
          <w:tcPr>
            <w:tcW w:w="3297" w:type="dxa"/>
          </w:tcPr>
          <w:p w:rsidR="00803C0E" w:rsidRPr="00CE01BB" w:rsidRDefault="00113700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44,03</w:t>
            </w:r>
          </w:p>
        </w:tc>
      </w:tr>
    </w:tbl>
    <w:p w:rsidR="00803C0E" w:rsidRPr="00CE01BB" w:rsidRDefault="00803C0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926" w:rsidRPr="00CE01BB" w:rsidRDefault="00E7092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267B47" w:rsidRPr="00CE01BB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="00D1033F" w:rsidRPr="00CE01BB">
        <w:rPr>
          <w:rFonts w:ascii="Times New Roman" w:hAnsi="Times New Roman" w:cs="Times New Roman"/>
          <w:b/>
          <w:i/>
          <w:sz w:val="24"/>
          <w:szCs w:val="24"/>
        </w:rPr>
        <w:t>эффективная</w:t>
      </w:r>
    </w:p>
    <w:p w:rsidR="00E500D3" w:rsidRPr="00CE01BB" w:rsidRDefault="00E500D3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A2552" w:rsidRPr="00CE01BB" w:rsidRDefault="00DA2552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</w:t>
      </w:r>
      <w:r w:rsidR="008C3749" w:rsidRPr="00CE01BB">
        <w:rPr>
          <w:rFonts w:ascii="Times New Roman" w:hAnsi="Times New Roman" w:cs="Times New Roman"/>
          <w:b/>
          <w:i/>
          <w:sz w:val="24"/>
          <w:szCs w:val="24"/>
        </w:rPr>
        <w:t>одп</w:t>
      </w:r>
      <w:r w:rsidRPr="00CE01BB">
        <w:rPr>
          <w:rFonts w:ascii="Times New Roman" w:hAnsi="Times New Roman" w:cs="Times New Roman"/>
          <w:b/>
          <w:i/>
          <w:sz w:val="24"/>
          <w:szCs w:val="24"/>
        </w:rPr>
        <w:t>рограммы</w:t>
      </w:r>
      <w:r w:rsidR="003356EC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3749" w:rsidRPr="00CE01BB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CE01B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70"/>
        <w:gridCol w:w="4870"/>
      </w:tblGrid>
      <w:tr w:rsidR="00DA2552" w:rsidRPr="00CE01BB" w:rsidTr="00DA2552">
        <w:tc>
          <w:tcPr>
            <w:tcW w:w="5211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DA2552" w:rsidRPr="00CE01BB" w:rsidTr="00DA2552">
        <w:tc>
          <w:tcPr>
            <w:tcW w:w="5211" w:type="dxa"/>
          </w:tcPr>
          <w:p w:rsidR="00CF42DF" w:rsidRPr="00CE01BB" w:rsidRDefault="00CF42D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будет содействовать росту числа граждан, занятых в сфере малого и среднего предпринимательства; увеличению доли валового продукта, произведенного субъектами малого и среднего предпринимательства; увеличению объемов инвестиций, привлекаемых субъектами малого и среднего предпринимательства; формированию положительного имиджа о субъектах малого и среднего предпринимательства на территории муниципального района «Вуктыл»; стимулированию субъектов малого и среднего предпринимательства к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эффективной деятельности посредством участия в конференциях, форумах, съездах, семинарах, ярмарках, выставках и других региональных, межрегиональных, общероссийских и международных мероприятиях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212" w:type="dxa"/>
          </w:tcPr>
          <w:p w:rsidR="00372FD5" w:rsidRPr="00CE01BB" w:rsidRDefault="0086274D" w:rsidP="00CE01BB">
            <w:pPr>
              <w:tabs>
                <w:tab w:val="left" w:pos="267"/>
                <w:tab w:val="left" w:pos="851"/>
              </w:tabs>
              <w:ind w:firstLine="3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соответствии с данными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Комистата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, в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</w:t>
            </w:r>
            <w:r w:rsidR="009406F1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произошло увеличение числа зарегистрированных индивидуальных предпринимателей: </w:t>
            </w:r>
            <w:proofErr w:type="gramStart"/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</w:t>
            </w:r>
            <w:r w:rsidR="00113700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на территории муниципального района </w:t>
            </w:r>
            <w:r w:rsidR="002D49BF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Вуктыл</w:t>
            </w:r>
            <w:r w:rsidR="002D49BF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зарегистрировано </w:t>
            </w:r>
            <w:r w:rsidR="00113700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245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индивидуальных предпринимателей;                                                                                                                     на конец 201</w:t>
            </w:r>
            <w:r w:rsidR="00113700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-</w:t>
            </w:r>
            <w:r w:rsidR="000C6B1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13700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инди</w:t>
            </w:r>
            <w:r w:rsidR="008661E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видуальных предпринимателей; снижение количества малых предприятий  (в 2014 г. – 9</w:t>
            </w:r>
            <w:r w:rsidR="000C6B1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661E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="00C61D7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4A4289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, в 2015 г. – 8 ед.</w:t>
            </w:r>
            <w:r w:rsidR="008661E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  <w:r w:rsidR="00372FD5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8661E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Соответственно снизился оборот малых предприятий:  в 2014 г. – 194,4 млн</w:t>
            </w:r>
            <w:proofErr w:type="gramStart"/>
            <w:r w:rsidR="008661E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8661E6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  <w:r w:rsidR="004A4289"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, в 2015 г. – 173,8 млн.руб.</w:t>
            </w:r>
          </w:p>
          <w:p w:rsidR="00372FD5" w:rsidRPr="00CE01BB" w:rsidRDefault="00372FD5" w:rsidP="00CE01BB">
            <w:pPr>
              <w:tabs>
                <w:tab w:val="left" w:pos="267"/>
                <w:tab w:val="left" w:pos="851"/>
              </w:tabs>
              <w:ind w:firstLine="3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В целях увеличения числа граждан, занятых в сфере малого и среднего предпринимательства:</w:t>
            </w:r>
          </w:p>
          <w:p w:rsidR="00211A45" w:rsidRPr="00CE01BB" w:rsidRDefault="00211A45" w:rsidP="00CE01BB">
            <w:pPr>
              <w:tabs>
                <w:tab w:val="left" w:pos="267"/>
                <w:tab w:val="left" w:pos="851"/>
              </w:tabs>
              <w:ind w:firstLine="3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В декабре 2015 года был проведен мастер – класс на тему «Парикмахерское искусство». Мероприятие прошло в рамках реализации Государственной программы Республики Коми «Развитие экономики» с ОП «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деловой центр» ГУП РК «Республиканское предприятие «Бизнес – инкубатор». Сертификаты о прохождении обучения получили 20 человек.</w:t>
            </w:r>
          </w:p>
          <w:p w:rsidR="00211A45" w:rsidRPr="00CE01BB" w:rsidRDefault="00211A45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2014 году, с целью развития инвестиционной деятельности муниципального района «Вуктыл», была разработана инвестиционная карта муниципального района «Вуктыл» и размещена на сайте администрации муниципального района «Вуктыл».</w:t>
            </w:r>
          </w:p>
          <w:p w:rsidR="00211A45" w:rsidRPr="00CE01BB" w:rsidRDefault="00211A45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Внедряется Стандарт деятельности органов местного самоуправления муниципального района «Вуктыл» по обеспечению благоприятного инвестиционного климата на территории муниципального района «Вуктыл», утвержденный распоряжением администрации муниципального района «Вуктыл» от 30 декабря 2014 года № 12/1080 «О создании комиссии по внедрению Стандарта деятельности органов местного самоуправления муниципального района «Вуктыл» по обеспечению благоприятного инвестиционного климата на территории муниципального района «Вуктыл» и утверждении Дорожной карты по</w:t>
            </w:r>
            <w:proofErr w:type="gramEnd"/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внедрению Стандарта деятельности органов местного самоуправления муниципального района «Вуктыл» по обеспечению благоприятного инвестиционного климата на территории муниципального района «Вуктыл»:</w:t>
            </w:r>
          </w:p>
          <w:p w:rsidR="00211A45" w:rsidRPr="00CE01BB" w:rsidRDefault="00211A45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инвестиционная компонента муниципального района «Вуктыл» разработана и представлена в рамках Стратегии социально-экономического развития муниципального района «Вуктыл» на период до 2020 года», утвержденная решением Совета муниципального района «Вуктыл» от 27 февраля 2014г. № 206. В целях реализации Стратегии принята муниципальная программа «Развитие экономики» на 2015-2017 годы (постановление администрации муниципального района «Вуктыл» от 14 октября 2014 года № 10/1124);</w:t>
            </w:r>
          </w:p>
          <w:p w:rsidR="00211A45" w:rsidRPr="00CE01BB" w:rsidRDefault="00211A45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проводилась подготовка информации для наполняемости информационных компонентов раздела на официальном сайте администрации муниципального района «Вуктыл»; </w:t>
            </w:r>
          </w:p>
          <w:p w:rsidR="00211A45" w:rsidRPr="00CE01BB" w:rsidRDefault="00211A45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в рамках внедрения лучших муниципальных практик в целях улучшения инвестиционного климата муниципального образования муниципального района «Вуктыл» постановлением администрации муниципального района «Вуктыл»  от 04.06.2015 года № 06/411 утверждена Дорожная карта по внедрению лучших муниципальных практик в муниципальном образовании муниципального района «Вуктыл», в котором одной из практик является утверждение регламента сопровождения инвестиционных проектов по принципу «одного окна»;</w:t>
            </w:r>
            <w:proofErr w:type="gramEnd"/>
          </w:p>
          <w:p w:rsidR="00131388" w:rsidRPr="00CE01BB" w:rsidRDefault="00211A45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Постановлением администрации муниципального района «Вуктыл» от 30 сентября 2015 года № 09/650 утвержден административный регламент по сопровождению инвестиционных проектов, реализуемых на территории </w:t>
            </w: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муниципального района «Вуктыл», по принципу «одного окна»</w:t>
            </w:r>
          </w:p>
        </w:tc>
      </w:tr>
    </w:tbl>
    <w:p w:rsidR="00DA2552" w:rsidRPr="00CE01BB" w:rsidRDefault="00DA2552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E7B86" w:rsidRPr="00CE01BB" w:rsidRDefault="00E500D3" w:rsidP="00CE01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131388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DE3D0D" w:rsidRPr="00CE01BB" w:rsidRDefault="00DE3D0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1 составило </w:t>
      </w:r>
      <w:r w:rsidR="00211A45" w:rsidRPr="00CE01BB">
        <w:rPr>
          <w:rFonts w:ascii="Times New Roman" w:hAnsi="Times New Roman" w:cs="Times New Roman"/>
          <w:sz w:val="24"/>
          <w:szCs w:val="24"/>
        </w:rPr>
        <w:t>44,03</w:t>
      </w:r>
      <w:r w:rsidRPr="00CE01BB">
        <w:rPr>
          <w:rFonts w:ascii="Times New Roman" w:hAnsi="Times New Roman" w:cs="Times New Roman"/>
          <w:sz w:val="24"/>
          <w:szCs w:val="24"/>
        </w:rPr>
        <w:t>%.</w:t>
      </w:r>
    </w:p>
    <w:p w:rsidR="009E7B86" w:rsidRPr="00CE01BB" w:rsidRDefault="0084184A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Так:</w:t>
      </w:r>
    </w:p>
    <w:p w:rsidR="009E7B86" w:rsidRPr="00CE01BB" w:rsidRDefault="0084184A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</w:t>
      </w:r>
      <w:r w:rsidR="009E7B86" w:rsidRPr="00CE01BB">
        <w:rPr>
          <w:rFonts w:ascii="Times New Roman" w:hAnsi="Times New Roman" w:cs="Times New Roman"/>
          <w:sz w:val="24"/>
          <w:szCs w:val="24"/>
        </w:rPr>
        <w:t>сновное мероприятие 1.1. «Финансово-инвестиционная поддержка малого и среднего предпринимательства; имущественная поддержка малого и среднего предпринимательства</w:t>
      </w:r>
      <w:r w:rsidR="00E500D3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1388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1388" w:rsidRPr="00CE01BB">
        <w:rPr>
          <w:rFonts w:ascii="Times New Roman" w:hAnsi="Times New Roman" w:cs="Times New Roman"/>
          <w:sz w:val="24"/>
          <w:szCs w:val="24"/>
        </w:rPr>
        <w:t>выполнен</w:t>
      </w:r>
      <w:r w:rsidR="009E7B86" w:rsidRPr="00CE01BB">
        <w:rPr>
          <w:rFonts w:ascii="Times New Roman" w:hAnsi="Times New Roman" w:cs="Times New Roman"/>
          <w:sz w:val="24"/>
          <w:szCs w:val="24"/>
        </w:rPr>
        <w:t>о</w:t>
      </w:r>
      <w:r w:rsidR="00131388" w:rsidRPr="00CE01BB">
        <w:rPr>
          <w:rFonts w:ascii="Times New Roman" w:hAnsi="Times New Roman" w:cs="Times New Roman"/>
          <w:sz w:val="24"/>
          <w:szCs w:val="24"/>
        </w:rPr>
        <w:t xml:space="preserve"> не в полном </w:t>
      </w:r>
      <w:r w:rsidR="009E7B86" w:rsidRPr="00CE01BB">
        <w:rPr>
          <w:rFonts w:ascii="Times New Roman" w:hAnsi="Times New Roman" w:cs="Times New Roman"/>
          <w:sz w:val="24"/>
          <w:szCs w:val="24"/>
        </w:rPr>
        <w:t>объеме в связи</w:t>
      </w:r>
      <w:r w:rsidR="009E7B86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E7B86" w:rsidRPr="00CE01BB">
        <w:rPr>
          <w:rFonts w:ascii="Times New Roman" w:hAnsi="Times New Roman" w:cs="Times New Roman"/>
          <w:sz w:val="24"/>
          <w:szCs w:val="24"/>
        </w:rPr>
        <w:t>с дефицитом денежных сре</w:t>
      </w:r>
      <w:proofErr w:type="gramStart"/>
      <w:r w:rsidR="009E7B86" w:rsidRPr="00CE01B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9E7B86" w:rsidRPr="00CE01BB">
        <w:rPr>
          <w:rFonts w:ascii="Times New Roman" w:hAnsi="Times New Roman" w:cs="Times New Roman"/>
          <w:sz w:val="24"/>
          <w:szCs w:val="24"/>
        </w:rPr>
        <w:t>юджете муниципального района «Вуктыл»;</w:t>
      </w:r>
    </w:p>
    <w:p w:rsidR="00131388" w:rsidRPr="00CE01BB" w:rsidRDefault="00211A45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Не в</w:t>
      </w:r>
      <w:r w:rsidR="00131388" w:rsidRPr="00CE01BB">
        <w:rPr>
          <w:rFonts w:ascii="Times New Roman" w:hAnsi="Times New Roman" w:cs="Times New Roman"/>
          <w:sz w:val="24"/>
          <w:szCs w:val="24"/>
        </w:rPr>
        <w:t>се запланированные показатели (индикаторы) Подпрограммы 1 достигнуты.</w:t>
      </w:r>
    </w:p>
    <w:p w:rsidR="00131388" w:rsidRPr="00CE01BB" w:rsidRDefault="0013138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1A5DE4" w:rsidRPr="00CE01BB">
        <w:rPr>
          <w:rFonts w:ascii="Times New Roman" w:hAnsi="Times New Roman" w:cs="Times New Roman"/>
          <w:sz w:val="24"/>
          <w:szCs w:val="24"/>
        </w:rPr>
        <w:t xml:space="preserve"> - </w:t>
      </w:r>
      <w:r w:rsidR="00267B47" w:rsidRPr="00CE01BB">
        <w:rPr>
          <w:rFonts w:ascii="Times New Roman" w:hAnsi="Times New Roman" w:cs="Times New Roman"/>
          <w:sz w:val="24"/>
          <w:szCs w:val="24"/>
        </w:rPr>
        <w:t>не</w:t>
      </w:r>
      <w:r w:rsidR="00D1033F" w:rsidRPr="00CE01BB">
        <w:rPr>
          <w:rFonts w:ascii="Times New Roman" w:hAnsi="Times New Roman" w:cs="Times New Roman"/>
          <w:sz w:val="24"/>
          <w:szCs w:val="24"/>
        </w:rPr>
        <w:t>эффективная</w:t>
      </w:r>
      <w:r w:rsidR="009E7B86" w:rsidRPr="00CE01BB">
        <w:rPr>
          <w:rFonts w:ascii="Times New Roman" w:hAnsi="Times New Roman" w:cs="Times New Roman"/>
          <w:sz w:val="24"/>
          <w:szCs w:val="24"/>
        </w:rPr>
        <w:t>.</w:t>
      </w:r>
    </w:p>
    <w:p w:rsidR="00E60C7F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Основной причиной не выполнения мероприятий Под</w:t>
      </w:r>
      <w:r w:rsidR="00567952" w:rsidRPr="00CE01BB">
        <w:rPr>
          <w:rFonts w:ascii="Times New Roman" w:hAnsi="Times New Roman" w:cs="Times New Roman"/>
          <w:sz w:val="24"/>
          <w:szCs w:val="24"/>
        </w:rPr>
        <w:t>п</w:t>
      </w:r>
      <w:r w:rsidRPr="00CE01BB">
        <w:rPr>
          <w:rFonts w:ascii="Times New Roman" w:hAnsi="Times New Roman" w:cs="Times New Roman"/>
          <w:sz w:val="24"/>
          <w:szCs w:val="24"/>
        </w:rPr>
        <w:t>рограммы 1</w:t>
      </w:r>
      <w:r w:rsidR="002A56EE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2D49BF" w:rsidRPr="00CE01BB">
        <w:rPr>
          <w:rFonts w:ascii="Times New Roman" w:hAnsi="Times New Roman" w:cs="Times New Roman"/>
          <w:sz w:val="24"/>
          <w:szCs w:val="24"/>
        </w:rPr>
        <w:t xml:space="preserve">в запланированном объеме </w:t>
      </w:r>
      <w:r w:rsidRPr="00CE01BB">
        <w:rPr>
          <w:rFonts w:ascii="Times New Roman" w:hAnsi="Times New Roman" w:cs="Times New Roman"/>
          <w:sz w:val="24"/>
          <w:szCs w:val="24"/>
        </w:rPr>
        <w:t xml:space="preserve"> является дефицит денежных сре</w:t>
      </w:r>
      <w:proofErr w:type="gramStart"/>
      <w:r w:rsidRPr="00CE01B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E01BB">
        <w:rPr>
          <w:rFonts w:ascii="Times New Roman" w:hAnsi="Times New Roman" w:cs="Times New Roman"/>
          <w:sz w:val="24"/>
          <w:szCs w:val="24"/>
        </w:rPr>
        <w:t>юджете муниципального района «Вуктыл».</w:t>
      </w:r>
    </w:p>
    <w:p w:rsidR="009E7B86" w:rsidRPr="00CE01BB" w:rsidRDefault="009E7B8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00D3" w:rsidRPr="00CE01BB" w:rsidRDefault="0051541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2. </w:t>
      </w:r>
      <w:r w:rsidR="00E500D3" w:rsidRPr="00CE01BB">
        <w:rPr>
          <w:rFonts w:ascii="Times New Roman" w:hAnsi="Times New Roman" w:cs="Times New Roman"/>
          <w:sz w:val="24"/>
          <w:szCs w:val="24"/>
        </w:rPr>
        <w:t xml:space="preserve">В целях решения </w:t>
      </w:r>
      <w:r w:rsidR="00E500D3" w:rsidRPr="00CE01BB">
        <w:rPr>
          <w:rFonts w:ascii="Times New Roman" w:hAnsi="Times New Roman" w:cs="Times New Roman"/>
          <w:b/>
          <w:i/>
          <w:sz w:val="24"/>
          <w:szCs w:val="24"/>
        </w:rPr>
        <w:t>задачи 2</w:t>
      </w:r>
      <w:r w:rsidR="00C72D3A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 Программы</w:t>
      </w:r>
      <w:r w:rsidR="00C72D3A" w:rsidRPr="00CE01BB">
        <w:rPr>
          <w:rFonts w:ascii="Times New Roman" w:hAnsi="Times New Roman" w:cs="Times New Roman"/>
          <w:sz w:val="24"/>
          <w:szCs w:val="24"/>
        </w:rPr>
        <w:t xml:space="preserve"> «</w:t>
      </w:r>
      <w:r w:rsidR="008D6FE2" w:rsidRPr="00CE01BB">
        <w:rPr>
          <w:rFonts w:ascii="Times New Roman" w:hAnsi="Times New Roman" w:cs="Times New Roman"/>
          <w:sz w:val="24"/>
          <w:szCs w:val="24"/>
        </w:rPr>
        <w:t>Создание условий для развития сельского хозяйства</w:t>
      </w:r>
      <w:r w:rsidR="00E500D3" w:rsidRPr="00CE01BB">
        <w:rPr>
          <w:rFonts w:ascii="Times New Roman" w:hAnsi="Times New Roman" w:cs="Times New Roman"/>
          <w:sz w:val="24"/>
          <w:szCs w:val="24"/>
        </w:rPr>
        <w:t xml:space="preserve">» реализовалась </w:t>
      </w:r>
      <w:r w:rsidR="00E500D3" w:rsidRPr="00CE01BB">
        <w:rPr>
          <w:rFonts w:ascii="Times New Roman" w:hAnsi="Times New Roman" w:cs="Times New Roman"/>
          <w:b/>
          <w:sz w:val="24"/>
          <w:szCs w:val="24"/>
        </w:rPr>
        <w:t>Подпрограмма 2 «Развитие сельского хозяйства»</w:t>
      </w:r>
      <w:r w:rsidR="00E500D3" w:rsidRPr="00CE01BB">
        <w:rPr>
          <w:rFonts w:ascii="Times New Roman" w:hAnsi="Times New Roman" w:cs="Times New Roman"/>
          <w:sz w:val="24"/>
          <w:szCs w:val="24"/>
        </w:rPr>
        <w:t xml:space="preserve"> (далее -  </w:t>
      </w:r>
      <w:r w:rsidR="00C72D3A" w:rsidRPr="00CE01BB">
        <w:rPr>
          <w:rFonts w:ascii="Times New Roman" w:hAnsi="Times New Roman" w:cs="Times New Roman"/>
          <w:sz w:val="24"/>
          <w:szCs w:val="24"/>
        </w:rPr>
        <w:t>П</w:t>
      </w:r>
      <w:r w:rsidR="00E500D3" w:rsidRPr="00CE01BB">
        <w:rPr>
          <w:rFonts w:ascii="Times New Roman" w:hAnsi="Times New Roman" w:cs="Times New Roman"/>
          <w:sz w:val="24"/>
          <w:szCs w:val="24"/>
        </w:rPr>
        <w:t>одпрограмма 2)</w:t>
      </w:r>
      <w:r w:rsidR="003356EC" w:rsidRPr="00CE01BB">
        <w:rPr>
          <w:rFonts w:ascii="Times New Roman" w:hAnsi="Times New Roman" w:cs="Times New Roman"/>
          <w:sz w:val="24"/>
          <w:szCs w:val="24"/>
        </w:rPr>
        <w:t>.</w:t>
      </w:r>
    </w:p>
    <w:p w:rsidR="00515416" w:rsidRPr="00CE01BB" w:rsidRDefault="0051541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00D3" w:rsidRPr="00CE01BB" w:rsidRDefault="0062728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В рамках Подпрограммы 2 были реализованы следующие основные мероприятия: </w:t>
      </w:r>
    </w:p>
    <w:tbl>
      <w:tblPr>
        <w:tblStyle w:val="a3"/>
        <w:tblW w:w="10031" w:type="dxa"/>
        <w:tblLayout w:type="fixed"/>
        <w:tblLook w:val="04A0"/>
      </w:tblPr>
      <w:tblGrid>
        <w:gridCol w:w="2297"/>
        <w:gridCol w:w="3056"/>
        <w:gridCol w:w="1258"/>
        <w:gridCol w:w="1275"/>
        <w:gridCol w:w="2145"/>
      </w:tblGrid>
      <w:tr w:rsidR="00DA2552" w:rsidRPr="00CE01BB" w:rsidTr="007076C3">
        <w:tc>
          <w:tcPr>
            <w:tcW w:w="2297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EB167E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145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447638" w:rsidRPr="00CE01BB" w:rsidTr="007076C3">
        <w:tc>
          <w:tcPr>
            <w:tcW w:w="10031" w:type="dxa"/>
            <w:gridSpan w:val="5"/>
          </w:tcPr>
          <w:p w:rsidR="00447638" w:rsidRPr="00CE01BB" w:rsidRDefault="00EE67CA" w:rsidP="00CE01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Задача «Наращивание ресурсного потенциала по производству и переработке сельскохозяйственной продукции; создание благоприятных условий для производства продуктов животноводства, обеспечение ветеринарной безопасности продуктов животноводства, создание эффективной системы обращения с биологическими отходами животных»</w:t>
            </w:r>
          </w:p>
        </w:tc>
      </w:tr>
      <w:tr w:rsidR="00DA2552" w:rsidRPr="00CE01BB" w:rsidTr="007076C3">
        <w:tc>
          <w:tcPr>
            <w:tcW w:w="2297" w:type="dxa"/>
          </w:tcPr>
          <w:p w:rsidR="00EB167E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1.1. 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крестьянским (фермерским) хозяйствам на содержание: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 племенного крупного рогатого скота;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 крупного рогатого скота;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 овец и коз</w:t>
            </w:r>
          </w:p>
        </w:tc>
        <w:tc>
          <w:tcPr>
            <w:tcW w:w="3056" w:type="dxa"/>
          </w:tcPr>
          <w:p w:rsidR="00F63AA4" w:rsidRPr="00CE01BB" w:rsidRDefault="00F63AA4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на содержание  поголовья крупного рогатого скота (58 000 рублей)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DA2552" w:rsidRPr="00CE01BB" w:rsidRDefault="00EB167E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168 000,00</w:t>
            </w:r>
          </w:p>
        </w:tc>
        <w:tc>
          <w:tcPr>
            <w:tcW w:w="1275" w:type="dxa"/>
          </w:tcPr>
          <w:p w:rsidR="00DA2552" w:rsidRPr="00CE01BB" w:rsidRDefault="00F63AA4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58000,00</w:t>
            </w:r>
          </w:p>
        </w:tc>
        <w:tc>
          <w:tcPr>
            <w:tcW w:w="2145" w:type="dxa"/>
          </w:tcPr>
          <w:p w:rsidR="000F34D8" w:rsidRPr="00CE01BB" w:rsidRDefault="00F63AA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 субсидия    предоставлена не в полном объеме, выплата оставшейся части субсидии запланирована в 2016 году</w:t>
            </w:r>
          </w:p>
        </w:tc>
      </w:tr>
      <w:tr w:rsidR="00DA2552" w:rsidRPr="00CE01BB" w:rsidTr="007076C3">
        <w:tc>
          <w:tcPr>
            <w:tcW w:w="2297" w:type="dxa"/>
          </w:tcPr>
          <w:p w:rsidR="00EB167E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1.2. </w:t>
            </w:r>
          </w:p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крестьянским (фермерским) хозяйствам на приобретение сельскохозяйственной техники и оборудования для переработки сельскохозяйственной продукции</w:t>
            </w:r>
          </w:p>
        </w:tc>
        <w:tc>
          <w:tcPr>
            <w:tcW w:w="3056" w:type="dxa"/>
          </w:tcPr>
          <w:p w:rsidR="00DA2552" w:rsidRPr="00CE01BB" w:rsidRDefault="001A5DE4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Крестьянским (фермерским) хозяйством приобретена 1 единица  сельскохозяйственной техники.</w:t>
            </w:r>
          </w:p>
        </w:tc>
        <w:tc>
          <w:tcPr>
            <w:tcW w:w="1258" w:type="dxa"/>
          </w:tcPr>
          <w:p w:rsidR="00DA2552" w:rsidRPr="00CE01BB" w:rsidRDefault="00EB167E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250 200,00</w:t>
            </w:r>
          </w:p>
        </w:tc>
        <w:tc>
          <w:tcPr>
            <w:tcW w:w="1275" w:type="dxa"/>
          </w:tcPr>
          <w:p w:rsidR="00DA2552" w:rsidRPr="00CE01BB" w:rsidRDefault="00F63AA4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</w:tcPr>
          <w:p w:rsidR="000F34D8" w:rsidRPr="00CE01BB" w:rsidRDefault="00F63AA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средств в бюджете муниципального обр</w:t>
            </w:r>
            <w:r w:rsidR="00C93B24" w:rsidRPr="00CE01BB">
              <w:rPr>
                <w:rFonts w:ascii="Times New Roman" w:hAnsi="Times New Roman" w:cs="Times New Roman"/>
                <w:sz w:val="20"/>
                <w:szCs w:val="20"/>
              </w:rPr>
              <w:t>азования муниципального района 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C93B24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предоставление субсидии на приобретение сельскохозяйственной техники и оборудования для переработки </w:t>
            </w:r>
            <w:proofErr w:type="spellStart"/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сельскохо-зяйственной</w:t>
            </w:r>
            <w:proofErr w:type="spellEnd"/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запл</w:t>
            </w:r>
            <w:r w:rsidR="00C93B24" w:rsidRPr="00CE01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нировано в 2016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году</w:t>
            </w:r>
          </w:p>
        </w:tc>
      </w:tr>
      <w:tr w:rsidR="00DA2552" w:rsidRPr="00CE01BB" w:rsidTr="007076C3">
        <w:tc>
          <w:tcPr>
            <w:tcW w:w="2297" w:type="dxa"/>
          </w:tcPr>
          <w:p w:rsidR="00DA2552" w:rsidRPr="00CE01BB" w:rsidRDefault="00DA255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1.3. Предоставление субсидии </w:t>
            </w:r>
            <w:r w:rsidR="00EB167E" w:rsidRPr="00CE01BB">
              <w:rPr>
                <w:rFonts w:ascii="Times New Roman" w:hAnsi="Times New Roman" w:cs="Times New Roman"/>
                <w:sz w:val="20"/>
                <w:szCs w:val="20"/>
              </w:rPr>
              <w:t>для создания и организации убойных пунктов (площадок)</w:t>
            </w:r>
          </w:p>
        </w:tc>
        <w:tc>
          <w:tcPr>
            <w:tcW w:w="3056" w:type="dxa"/>
          </w:tcPr>
          <w:p w:rsidR="00DA2552" w:rsidRPr="00CE01BB" w:rsidRDefault="00C93B24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мероприятия по созданию и организации убойных пунктов на 2015 год не осуществлялась.                                          Заявлений на предоставление субсидии крестьянским (фермерским) хозяйствам для создания и организации  убойного пункта (площадки) не поступало.     </w:t>
            </w:r>
          </w:p>
        </w:tc>
        <w:tc>
          <w:tcPr>
            <w:tcW w:w="1258" w:type="dxa"/>
          </w:tcPr>
          <w:p w:rsidR="00DA2552" w:rsidRPr="00CE01BB" w:rsidRDefault="00EB167E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A2552" w:rsidRPr="00CE01BB" w:rsidRDefault="00EB167E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45" w:type="dxa"/>
          </w:tcPr>
          <w:p w:rsidR="000F34D8" w:rsidRPr="00CE01BB" w:rsidRDefault="00CF42D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Заявлений на предоставление субсидии крестьянским (фермерским) хозяйствам для создания и организации  убойного пункта (площадки) не поступало.     </w:t>
            </w:r>
          </w:p>
        </w:tc>
      </w:tr>
    </w:tbl>
    <w:p w:rsidR="00E500D3" w:rsidRPr="00CE01BB" w:rsidRDefault="00E500D3" w:rsidP="00CE01BB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00D3" w:rsidRPr="00CE01BB" w:rsidRDefault="0062728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2:</w:t>
      </w:r>
    </w:p>
    <w:tbl>
      <w:tblPr>
        <w:tblStyle w:val="a3"/>
        <w:tblW w:w="10031" w:type="dxa"/>
        <w:tblLayout w:type="fixed"/>
        <w:tblLook w:val="04A0"/>
      </w:tblPr>
      <w:tblGrid>
        <w:gridCol w:w="675"/>
        <w:gridCol w:w="4395"/>
        <w:gridCol w:w="1418"/>
        <w:gridCol w:w="1133"/>
        <w:gridCol w:w="851"/>
        <w:gridCol w:w="1559"/>
      </w:tblGrid>
      <w:tr w:rsidR="00515416" w:rsidRPr="00CE01BB" w:rsidTr="007076C3">
        <w:tc>
          <w:tcPr>
            <w:tcW w:w="675" w:type="dxa"/>
            <w:vMerge w:val="restart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4" w:type="dxa"/>
            <w:gridSpan w:val="2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9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515416" w:rsidRPr="00CE01BB" w:rsidTr="007076C3">
        <w:tc>
          <w:tcPr>
            <w:tcW w:w="675" w:type="dxa"/>
            <w:vMerge/>
          </w:tcPr>
          <w:p w:rsidR="00515416" w:rsidRPr="00CE01BB" w:rsidRDefault="0051541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515416" w:rsidRPr="00CE01BB" w:rsidRDefault="0051541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416" w:rsidRPr="00CE01BB" w:rsidTr="007076C3">
        <w:tc>
          <w:tcPr>
            <w:tcW w:w="675" w:type="dxa"/>
          </w:tcPr>
          <w:p w:rsidR="00515416" w:rsidRPr="00CE01BB" w:rsidRDefault="0051541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515416" w:rsidRPr="00CE01BB" w:rsidRDefault="00515416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поголовья крупного рогатого скота</w:t>
            </w:r>
          </w:p>
        </w:tc>
        <w:tc>
          <w:tcPr>
            <w:tcW w:w="1418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3" w:type="dxa"/>
          </w:tcPr>
          <w:p w:rsidR="00515416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515416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515416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</w:t>
            </w:r>
          </w:p>
        </w:tc>
      </w:tr>
      <w:tr w:rsidR="00515416" w:rsidRPr="00CE01BB" w:rsidTr="007076C3">
        <w:tc>
          <w:tcPr>
            <w:tcW w:w="675" w:type="dxa"/>
          </w:tcPr>
          <w:p w:rsidR="00515416" w:rsidRPr="00CE01BB" w:rsidRDefault="00EB167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515416" w:rsidRPr="00CE01BB" w:rsidRDefault="00515416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поголовья овец и коз</w:t>
            </w:r>
          </w:p>
        </w:tc>
        <w:tc>
          <w:tcPr>
            <w:tcW w:w="1418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3" w:type="dxa"/>
          </w:tcPr>
          <w:p w:rsidR="00515416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1" w:type="dxa"/>
          </w:tcPr>
          <w:p w:rsidR="00515416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59" w:type="dxa"/>
          </w:tcPr>
          <w:p w:rsidR="00515416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+14</w:t>
            </w:r>
          </w:p>
        </w:tc>
      </w:tr>
      <w:tr w:rsidR="00515416" w:rsidRPr="00CE01BB" w:rsidTr="007076C3">
        <w:tc>
          <w:tcPr>
            <w:tcW w:w="675" w:type="dxa"/>
          </w:tcPr>
          <w:p w:rsidR="00515416" w:rsidRPr="00CE01BB" w:rsidRDefault="00EB167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515416" w:rsidRPr="00CE01BB" w:rsidRDefault="00515416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сельскохозяйственной техники и оборудования для переработки сельскохозяйственной продукции</w:t>
            </w:r>
          </w:p>
        </w:tc>
        <w:tc>
          <w:tcPr>
            <w:tcW w:w="1418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3" w:type="dxa"/>
          </w:tcPr>
          <w:p w:rsidR="00515416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15416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15416" w:rsidRPr="00CE01BB" w:rsidRDefault="007408A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5416" w:rsidRPr="00CE01BB" w:rsidTr="007076C3">
        <w:tc>
          <w:tcPr>
            <w:tcW w:w="675" w:type="dxa"/>
          </w:tcPr>
          <w:p w:rsidR="00515416" w:rsidRPr="00CE01BB" w:rsidRDefault="00EB167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08AE" w:rsidRPr="00CE01B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395" w:type="dxa"/>
          </w:tcPr>
          <w:p w:rsidR="00515416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Число крестьянских (фермерских) хозяйств, получивших финансовую поддержку на строительство и организацию убойного пункта (площадки)</w:t>
            </w:r>
          </w:p>
        </w:tc>
        <w:tc>
          <w:tcPr>
            <w:tcW w:w="1418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3" w:type="dxa"/>
          </w:tcPr>
          <w:p w:rsidR="00515416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15416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B167E" w:rsidRPr="00CE01BB" w:rsidTr="007076C3">
        <w:tc>
          <w:tcPr>
            <w:tcW w:w="675" w:type="dxa"/>
          </w:tcPr>
          <w:p w:rsidR="00EB167E" w:rsidRPr="00CE01BB" w:rsidRDefault="00EB167E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408AE" w:rsidRPr="00CE01B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395" w:type="dxa"/>
          </w:tcPr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предпринимательства, которые приобрели крематор</w:t>
            </w:r>
          </w:p>
        </w:tc>
        <w:tc>
          <w:tcPr>
            <w:tcW w:w="1418" w:type="dxa"/>
          </w:tcPr>
          <w:p w:rsidR="00EB167E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3" w:type="dxa"/>
          </w:tcPr>
          <w:p w:rsidR="00EB167E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B167E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B167E" w:rsidRPr="00CE01BB" w:rsidRDefault="00CD5708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408AE" w:rsidRPr="00CE01BB" w:rsidRDefault="007408AE" w:rsidP="00CE01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*показатели (индикаторы) в расчете степени достижения целей и решения задач Подпрограммы 2 не участвуют, так как плановые значения равны 0</w:t>
      </w:r>
      <w:r w:rsidR="00CE01BB">
        <w:rPr>
          <w:rFonts w:ascii="Times New Roman" w:hAnsi="Times New Roman" w:cs="Times New Roman"/>
          <w:sz w:val="24"/>
          <w:szCs w:val="24"/>
        </w:rPr>
        <w:t>.</w:t>
      </w:r>
    </w:p>
    <w:p w:rsidR="0062728E" w:rsidRPr="00CE01BB" w:rsidRDefault="0062728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Все запланированные показатели (индикаторы) Подпрограммы 2 достигнуты.</w:t>
      </w:r>
    </w:p>
    <w:p w:rsidR="00E500D3" w:rsidRPr="00CE01BB" w:rsidRDefault="00E500D3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34D8" w:rsidRPr="00CE01BB" w:rsidRDefault="000F34D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2:</w:t>
      </w:r>
    </w:p>
    <w:tbl>
      <w:tblPr>
        <w:tblStyle w:val="a3"/>
        <w:tblW w:w="0" w:type="auto"/>
        <w:tblLook w:val="04A0"/>
      </w:tblPr>
      <w:tblGrid>
        <w:gridCol w:w="3558"/>
        <w:gridCol w:w="3174"/>
        <w:gridCol w:w="3008"/>
      </w:tblGrid>
      <w:tr w:rsidR="000F34D8" w:rsidRPr="00CE01BB" w:rsidTr="008C3749">
        <w:tc>
          <w:tcPr>
            <w:tcW w:w="3819" w:type="dxa"/>
          </w:tcPr>
          <w:p w:rsidR="000F34D8" w:rsidRPr="00CE01BB" w:rsidRDefault="000F34D8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(руб.) </w:t>
            </w:r>
          </w:p>
        </w:tc>
        <w:tc>
          <w:tcPr>
            <w:tcW w:w="3362" w:type="dxa"/>
          </w:tcPr>
          <w:p w:rsidR="000F34D8" w:rsidRPr="00CE01BB" w:rsidRDefault="000F34D8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(руб.) </w:t>
            </w:r>
          </w:p>
        </w:tc>
        <w:tc>
          <w:tcPr>
            <w:tcW w:w="3133" w:type="dxa"/>
          </w:tcPr>
          <w:p w:rsidR="000F34D8" w:rsidRPr="00CE01BB" w:rsidRDefault="000F34D8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2</w:t>
            </w:r>
          </w:p>
        </w:tc>
      </w:tr>
      <w:tr w:rsidR="000F34D8" w:rsidRPr="00CE01BB" w:rsidTr="008C3749">
        <w:tc>
          <w:tcPr>
            <w:tcW w:w="3819" w:type="dxa"/>
          </w:tcPr>
          <w:p w:rsidR="000F34D8" w:rsidRPr="00CE01BB" w:rsidRDefault="00EB167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418 200,00</w:t>
            </w:r>
          </w:p>
        </w:tc>
        <w:tc>
          <w:tcPr>
            <w:tcW w:w="3362" w:type="dxa"/>
          </w:tcPr>
          <w:p w:rsidR="000F34D8" w:rsidRPr="00CE01BB" w:rsidRDefault="00147024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58000,00</w:t>
            </w:r>
          </w:p>
        </w:tc>
        <w:tc>
          <w:tcPr>
            <w:tcW w:w="3133" w:type="dxa"/>
          </w:tcPr>
          <w:p w:rsidR="000F34D8" w:rsidRPr="00CE01BB" w:rsidRDefault="00C93B24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13,87</w:t>
            </w:r>
          </w:p>
        </w:tc>
      </w:tr>
    </w:tbl>
    <w:p w:rsidR="000F34D8" w:rsidRPr="00CE01BB" w:rsidRDefault="000F34D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2  </w:t>
      </w:r>
      <w:r w:rsidRPr="00CE01BB">
        <w:rPr>
          <w:rFonts w:ascii="Times New Roman" w:hAnsi="Times New Roman" w:cs="Times New Roman"/>
          <w:b/>
          <w:sz w:val="24"/>
          <w:szCs w:val="24"/>
        </w:rPr>
        <w:t>эффективная.</w:t>
      </w:r>
    </w:p>
    <w:p w:rsidR="000F34D8" w:rsidRPr="00CE01BB" w:rsidRDefault="000F34D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34D8" w:rsidRPr="00CE01BB" w:rsidRDefault="000F34D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</w:t>
      </w:r>
      <w:r w:rsidR="00C72D3A" w:rsidRPr="00CE01BB">
        <w:rPr>
          <w:rFonts w:ascii="Times New Roman" w:hAnsi="Times New Roman" w:cs="Times New Roman"/>
          <w:b/>
          <w:i/>
          <w:sz w:val="24"/>
          <w:szCs w:val="24"/>
        </w:rPr>
        <w:t>одп</w:t>
      </w:r>
      <w:r w:rsidRPr="00CE01BB">
        <w:rPr>
          <w:rFonts w:ascii="Times New Roman" w:hAnsi="Times New Roman" w:cs="Times New Roman"/>
          <w:b/>
          <w:i/>
          <w:sz w:val="24"/>
          <w:szCs w:val="24"/>
        </w:rPr>
        <w:t>рограммы</w:t>
      </w:r>
      <w:r w:rsidR="003356EC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Pr="00CE01B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33"/>
        <w:gridCol w:w="4907"/>
      </w:tblGrid>
      <w:tr w:rsidR="000F34D8" w:rsidRPr="00CE01BB" w:rsidTr="00092791">
        <w:tc>
          <w:tcPr>
            <w:tcW w:w="5211" w:type="dxa"/>
          </w:tcPr>
          <w:p w:rsidR="000F34D8" w:rsidRPr="00CE01BB" w:rsidRDefault="000F34D8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0F34D8" w:rsidRPr="00CE01BB" w:rsidRDefault="000F34D8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0F34D8" w:rsidRPr="00CE01BB" w:rsidTr="00092791">
        <w:tc>
          <w:tcPr>
            <w:tcW w:w="5211" w:type="dxa"/>
          </w:tcPr>
          <w:p w:rsidR="00515416" w:rsidRPr="00CE01BB" w:rsidRDefault="00515416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2 будет способствовать:</w:t>
            </w:r>
          </w:p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увеличению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темпов роста производства продукции сельского хозяйства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и ее реализации, улучшению ее качества;</w:t>
            </w:r>
          </w:p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росту доходов сельхозпроизводителей от реализации продукции и услуг;</w:t>
            </w:r>
          </w:p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сохранению и созданию рабочих мест;</w:t>
            </w:r>
          </w:p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развитию материально-технической базы крестьянских (фермерских) хозяйств;</w:t>
            </w:r>
          </w:p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вводу в эксплуатацию убойных пунктов (площадок);</w:t>
            </w:r>
          </w:p>
          <w:p w:rsidR="00EB167E" w:rsidRPr="00CE01BB" w:rsidRDefault="00EB167E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приобретению крематора для утилизации биологических отходов животных</w:t>
            </w:r>
          </w:p>
          <w:p w:rsidR="000F34D8" w:rsidRPr="00CE01BB" w:rsidRDefault="000F34D8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12" w:type="dxa"/>
          </w:tcPr>
          <w:p w:rsidR="001A5DE4" w:rsidRPr="00CE01BB" w:rsidRDefault="001A5DE4" w:rsidP="00CE01BB">
            <w:pPr>
              <w:tabs>
                <w:tab w:val="left" w:pos="851"/>
              </w:tabs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снижения себестоимости выпускаемой продукции КФХ заготавливают корма для сельскохозяйственных животных собственными силами.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целях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развития материально-технической базы крестьянских (фермерских) хозяйств</w:t>
            </w: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Крестьянским (фермерским) хозяйством приобретена 1 единица  сельскохозяйственной техники и оборудования для переработки сельскохозяйственной продукции.   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дефицитом денежных средств в бюджете муниципального образования муниципального района «Вуктыл»  предоставление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субсидии на приобретение сельскохозяйственной техники и оборудования для переработки </w:t>
            </w:r>
            <w:proofErr w:type="spellStart"/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сельскохо-зяйственной</w:t>
            </w:r>
            <w:proofErr w:type="spellEnd"/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запланировано в 2016 году.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целях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снижения убытков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сельхозтоваропроизводителей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сельхоздеятельности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и сохранению поголовья скота: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главы  крестьянского (фермерского) хозяйства Г.И.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Кошлецу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подано заявление на предоставление  субсидии:  на содержание 3 голов  крупного рогатого скота, 101 головы овец и  коз  в размере  </w:t>
            </w:r>
            <w:r w:rsidRPr="00CE01B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39 550</w:t>
            </w: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  предоставление субсидии запланировано в 2016 году.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Главе крестьянского (фермерского) хозяйства И.В. Шаховой предоставлена субсидия: на содержание 77 голов крупного рогатого скота  в размере   58 000 рублей.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 субсидия    предоставлена не в полном объеме, выплата оставшейся части субсидии запланирована в 2016 году.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2015 году </w:t>
            </w: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КФХ Г.И.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Кошлец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реализовал 9,5 т. мяса,  что меньше на 48,1 % по сравнению с  2014 годом (18,3 т).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2015  КФХ И.В. Шахова было реализовано: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т. молока, что в 2 раза больше по сравнению с 2014 годом (46,35 т), из которых 1,56 т было реализовано в образовательные учреждения, находящиеся на территории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утово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</w:t>
            </w:r>
          </w:p>
          <w:p w:rsidR="001A5DE4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 мяса, что в 5 раз больше по сравнению с 2014 годом (1,44 т).</w:t>
            </w:r>
          </w:p>
          <w:p w:rsidR="0084184A" w:rsidRPr="00CE01BB" w:rsidRDefault="001A5DE4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КФХ  в 2015 году рабочие места не сокращались.</w:t>
            </w:r>
          </w:p>
        </w:tc>
      </w:tr>
    </w:tbl>
    <w:p w:rsidR="000F34D8" w:rsidRPr="00CE01BB" w:rsidRDefault="000F34D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3749" w:rsidRPr="00CE01BB" w:rsidRDefault="008C374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Вывод:</w:t>
      </w:r>
      <w:r w:rsidR="00DE3D0D" w:rsidRPr="00CE0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D0D" w:rsidRPr="00CE01BB" w:rsidRDefault="00DE3D0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2 составило </w:t>
      </w:r>
      <w:r w:rsidR="00C93B24" w:rsidRPr="00CE01BB">
        <w:rPr>
          <w:rFonts w:ascii="Times New Roman" w:hAnsi="Times New Roman" w:cs="Times New Roman"/>
          <w:sz w:val="24"/>
          <w:szCs w:val="24"/>
        </w:rPr>
        <w:t>13,87</w:t>
      </w:r>
      <w:r w:rsidRPr="00CE01BB">
        <w:rPr>
          <w:rFonts w:ascii="Times New Roman" w:hAnsi="Times New Roman" w:cs="Times New Roman"/>
          <w:sz w:val="24"/>
          <w:szCs w:val="24"/>
        </w:rPr>
        <w:t>%.</w:t>
      </w:r>
    </w:p>
    <w:p w:rsidR="008C3749" w:rsidRPr="00CE01BB" w:rsidRDefault="00B4712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Программные мероприятия Подпрограммы 2 выполнены и профинансированы </w:t>
      </w:r>
      <w:r w:rsidR="00C93B24" w:rsidRPr="00CE01BB">
        <w:rPr>
          <w:rFonts w:ascii="Times New Roman" w:hAnsi="Times New Roman" w:cs="Times New Roman"/>
          <w:sz w:val="24"/>
          <w:szCs w:val="24"/>
        </w:rPr>
        <w:t xml:space="preserve">не </w:t>
      </w:r>
      <w:r w:rsidRPr="00CE01BB">
        <w:rPr>
          <w:rFonts w:ascii="Times New Roman" w:hAnsi="Times New Roman" w:cs="Times New Roman"/>
          <w:sz w:val="24"/>
          <w:szCs w:val="24"/>
        </w:rPr>
        <w:t>в полном объеме.</w:t>
      </w:r>
    </w:p>
    <w:p w:rsidR="00B4712E" w:rsidRPr="00CE01BB" w:rsidRDefault="00B4712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Все запланированные показатели (индикаторы) Подпрограммы 2 достигнуты.</w:t>
      </w:r>
    </w:p>
    <w:p w:rsidR="00B4712E" w:rsidRPr="00CE01BB" w:rsidRDefault="00B4712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2  </w:t>
      </w:r>
      <w:r w:rsidR="00C93B24" w:rsidRPr="00CE01BB">
        <w:rPr>
          <w:rFonts w:ascii="Times New Roman" w:hAnsi="Times New Roman" w:cs="Times New Roman"/>
          <w:sz w:val="24"/>
          <w:szCs w:val="24"/>
        </w:rPr>
        <w:t>не</w:t>
      </w:r>
      <w:r w:rsidRPr="00CE01BB">
        <w:rPr>
          <w:rFonts w:ascii="Times New Roman" w:hAnsi="Times New Roman" w:cs="Times New Roman"/>
          <w:sz w:val="24"/>
          <w:szCs w:val="24"/>
        </w:rPr>
        <w:t>эффективная.</w:t>
      </w:r>
    </w:p>
    <w:p w:rsidR="00B4712E" w:rsidRPr="00CE01BB" w:rsidRDefault="00B4712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Запланированные результаты на 2014 год в рамках Подпрограммы 2 достигнуты</w:t>
      </w:r>
      <w:r w:rsidR="00C93B24" w:rsidRPr="00CE01BB">
        <w:rPr>
          <w:rFonts w:ascii="Times New Roman" w:hAnsi="Times New Roman" w:cs="Times New Roman"/>
          <w:sz w:val="24"/>
          <w:szCs w:val="24"/>
        </w:rPr>
        <w:t xml:space="preserve"> не в полном объеме</w:t>
      </w:r>
      <w:r w:rsidRPr="00CE01BB">
        <w:rPr>
          <w:rFonts w:ascii="Times New Roman" w:hAnsi="Times New Roman" w:cs="Times New Roman"/>
          <w:sz w:val="24"/>
          <w:szCs w:val="24"/>
        </w:rPr>
        <w:t>.</w:t>
      </w:r>
    </w:p>
    <w:p w:rsidR="00C72D3A" w:rsidRPr="00CE01BB" w:rsidRDefault="00C72D3A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Pr="00CE01BB" w:rsidRDefault="00515416" w:rsidP="00CE01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3. </w:t>
      </w:r>
      <w:r w:rsidR="00C72D3A" w:rsidRPr="00CE01BB">
        <w:rPr>
          <w:rFonts w:ascii="Times New Roman" w:hAnsi="Times New Roman" w:cs="Times New Roman"/>
          <w:sz w:val="24"/>
          <w:szCs w:val="24"/>
        </w:rPr>
        <w:t xml:space="preserve">В целях решения </w:t>
      </w:r>
      <w:r w:rsidR="00C72D3A" w:rsidRPr="00CE01BB">
        <w:rPr>
          <w:rFonts w:ascii="Times New Roman" w:hAnsi="Times New Roman" w:cs="Times New Roman"/>
          <w:b/>
          <w:i/>
          <w:sz w:val="24"/>
          <w:szCs w:val="24"/>
        </w:rPr>
        <w:t>задачи 3 Программы</w:t>
      </w:r>
      <w:r w:rsidR="00C72D3A" w:rsidRPr="00CE01BB">
        <w:rPr>
          <w:rFonts w:ascii="Times New Roman" w:hAnsi="Times New Roman" w:cs="Times New Roman"/>
          <w:sz w:val="24"/>
          <w:szCs w:val="24"/>
        </w:rPr>
        <w:t xml:space="preserve"> «</w:t>
      </w:r>
      <w:r w:rsidR="00EB167E" w:rsidRPr="00CE01BB">
        <w:rPr>
          <w:rFonts w:ascii="Times New Roman" w:hAnsi="Times New Roman" w:cs="Times New Roman"/>
          <w:sz w:val="24"/>
          <w:szCs w:val="24"/>
        </w:rPr>
        <w:t xml:space="preserve">Развитие системы пассажирских перевозок и обеспечение транспортной безопасности и доступности транспортных услуг населению» </w:t>
      </w:r>
      <w:r w:rsidR="00C72D3A" w:rsidRPr="00CE01BB">
        <w:rPr>
          <w:rFonts w:ascii="Times New Roman" w:hAnsi="Times New Roman" w:cs="Times New Roman"/>
          <w:sz w:val="24"/>
          <w:szCs w:val="24"/>
        </w:rPr>
        <w:t xml:space="preserve"> реализовалась </w:t>
      </w:r>
      <w:r w:rsidR="00C72D3A" w:rsidRPr="00CE01BB">
        <w:rPr>
          <w:rFonts w:ascii="Times New Roman" w:hAnsi="Times New Roman" w:cs="Times New Roman"/>
          <w:b/>
          <w:sz w:val="24"/>
          <w:szCs w:val="24"/>
        </w:rPr>
        <w:t>Подпрограмма 3 «</w:t>
      </w:r>
      <w:r w:rsidR="00EB167E" w:rsidRPr="00CE01BB">
        <w:rPr>
          <w:rFonts w:ascii="Times New Roman" w:hAnsi="Times New Roman" w:cs="Times New Roman"/>
          <w:b/>
          <w:sz w:val="24"/>
          <w:szCs w:val="24"/>
        </w:rPr>
        <w:t>Создание условий для предоставления транспортных услуг населению</w:t>
      </w:r>
      <w:r w:rsidR="00C72D3A" w:rsidRPr="00CE01BB">
        <w:rPr>
          <w:rFonts w:ascii="Times New Roman" w:hAnsi="Times New Roman" w:cs="Times New Roman"/>
          <w:b/>
          <w:sz w:val="24"/>
          <w:szCs w:val="24"/>
        </w:rPr>
        <w:t>»</w:t>
      </w:r>
      <w:r w:rsidR="00C72D3A" w:rsidRPr="00CE01BB">
        <w:rPr>
          <w:rFonts w:ascii="Times New Roman" w:hAnsi="Times New Roman" w:cs="Times New Roman"/>
          <w:sz w:val="24"/>
          <w:szCs w:val="24"/>
        </w:rPr>
        <w:t xml:space="preserve"> (далее – Подпрограмма 3).</w:t>
      </w:r>
    </w:p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В рамках Подпрограммы 3 были реализованы следующие основные мероприятия и ведомственная программа: </w:t>
      </w:r>
    </w:p>
    <w:tbl>
      <w:tblPr>
        <w:tblStyle w:val="a3"/>
        <w:tblW w:w="9889" w:type="dxa"/>
        <w:tblLayout w:type="fixed"/>
        <w:tblLook w:val="04A0"/>
      </w:tblPr>
      <w:tblGrid>
        <w:gridCol w:w="2297"/>
        <w:gridCol w:w="2914"/>
        <w:gridCol w:w="1258"/>
        <w:gridCol w:w="1275"/>
        <w:gridCol w:w="2145"/>
      </w:tblGrid>
      <w:tr w:rsidR="00C72D3A" w:rsidRPr="00CE01BB" w:rsidTr="007076C3">
        <w:tc>
          <w:tcPr>
            <w:tcW w:w="2297" w:type="dxa"/>
          </w:tcPr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914" w:type="dxa"/>
          </w:tcPr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EB167E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145" w:type="dxa"/>
          </w:tcPr>
          <w:p w:rsidR="00C72D3A" w:rsidRPr="00CE01BB" w:rsidRDefault="00C72D3A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EB167E" w:rsidRPr="00CE01BB" w:rsidTr="000C548E">
        <w:tc>
          <w:tcPr>
            <w:tcW w:w="9889" w:type="dxa"/>
            <w:gridSpan w:val="5"/>
          </w:tcPr>
          <w:p w:rsidR="00EB167E" w:rsidRPr="00CE01BB" w:rsidRDefault="00A4322C" w:rsidP="00CE01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Задача  «Создание условий для предоставления транспортных услуг населению  в границах муниципального района  «Вуктыл»;  содействие повышению уровня  качества  предоставления транспортных услуг населению муниципального района «Вуктыл»; создание безопасных условий для предоставления транспортных услуг»</w:t>
            </w:r>
          </w:p>
        </w:tc>
      </w:tr>
      <w:tr w:rsidR="00A4322C" w:rsidRPr="00CE01BB" w:rsidTr="00CE01BB">
        <w:tc>
          <w:tcPr>
            <w:tcW w:w="2297" w:type="dxa"/>
          </w:tcPr>
          <w:p w:rsidR="00A4322C" w:rsidRPr="00CE01BB" w:rsidRDefault="00A4322C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1.1. Содержание и обустройство паромной переправы, </w:t>
            </w:r>
            <w:proofErr w:type="spellStart"/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рас-положенной</w:t>
            </w:r>
            <w:proofErr w:type="spellEnd"/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на 1164 км р. Печора в районе местечка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Кузьдибож</w:t>
            </w:r>
            <w:proofErr w:type="spellEnd"/>
          </w:p>
        </w:tc>
        <w:tc>
          <w:tcPr>
            <w:tcW w:w="2914" w:type="dxa"/>
          </w:tcPr>
          <w:p w:rsidR="00A4322C" w:rsidRPr="00CE01BB" w:rsidRDefault="00A4322C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 2015 г. выплачены денежные средства по договору 10/14 от 15 октября 2014 г. демонтаж оборудования паромной переправы, расположенной на 1164 км р. Печора в районе местечка </w:t>
            </w:r>
            <w:proofErr w:type="spellStart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Кузьдибож</w:t>
            </w:r>
            <w:proofErr w:type="spellEnd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в размере 43 063 рубля 28 коп.                   </w:t>
            </w:r>
          </w:p>
        </w:tc>
        <w:tc>
          <w:tcPr>
            <w:tcW w:w="1258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5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43063,28</w:t>
            </w:r>
          </w:p>
        </w:tc>
        <w:tc>
          <w:tcPr>
            <w:tcW w:w="2145" w:type="dxa"/>
            <w:shd w:val="clear" w:color="auto" w:fill="auto"/>
          </w:tcPr>
          <w:p w:rsidR="00A4322C" w:rsidRPr="00CE01BB" w:rsidRDefault="007408AE" w:rsidP="00CE01BB">
            <w:pPr>
              <w:autoSpaceDE w:val="0"/>
              <w:autoSpaceDN w:val="0"/>
              <w:adjustRightInd w:val="0"/>
              <w:ind w:firstLine="3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Мероприятие выполнено в полном объеме, но   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«Вуктыл»,  его финансирование запланировано  осуществить 2016 году.</w:t>
            </w:r>
          </w:p>
        </w:tc>
      </w:tr>
      <w:tr w:rsidR="00A4322C" w:rsidRPr="00CE01BB" w:rsidTr="00CE01BB">
        <w:tc>
          <w:tcPr>
            <w:tcW w:w="2297" w:type="dxa"/>
          </w:tcPr>
          <w:p w:rsidR="00A4322C" w:rsidRPr="00CE01BB" w:rsidRDefault="00A4322C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1.2. Содержание части участка взлетно-посадочной полосы аэропорта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 Вуктыла</w:t>
            </w:r>
          </w:p>
        </w:tc>
        <w:tc>
          <w:tcPr>
            <w:tcW w:w="2914" w:type="dxa"/>
          </w:tcPr>
          <w:p w:rsidR="00A4322C" w:rsidRPr="00CE01BB" w:rsidRDefault="00A4322C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 2015 год выплачены денежные средства по договору на содержание  части участка взлетно-посадочной полосы аэропорта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Вуктыла в размере 195 010 рублей.</w:t>
            </w:r>
          </w:p>
        </w:tc>
        <w:tc>
          <w:tcPr>
            <w:tcW w:w="1258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295000,00</w:t>
            </w:r>
          </w:p>
        </w:tc>
        <w:tc>
          <w:tcPr>
            <w:tcW w:w="1275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195010,00</w:t>
            </w:r>
          </w:p>
        </w:tc>
        <w:tc>
          <w:tcPr>
            <w:tcW w:w="2145" w:type="dxa"/>
            <w:shd w:val="clear" w:color="auto" w:fill="auto"/>
          </w:tcPr>
          <w:p w:rsidR="00A4322C" w:rsidRPr="00CE01BB" w:rsidRDefault="007408AE" w:rsidP="00CE01BB">
            <w:pPr>
              <w:autoSpaceDE w:val="0"/>
              <w:autoSpaceDN w:val="0"/>
              <w:adjustRightInd w:val="0"/>
              <w:ind w:firstLine="3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Мероприятие выполнено в полном объеме, но   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«Вуктыл»,  его финансирование запланировано  осуществить 2016 году.</w:t>
            </w:r>
          </w:p>
        </w:tc>
      </w:tr>
      <w:tr w:rsidR="00A4322C" w:rsidRPr="00CE01BB" w:rsidTr="00B02E62">
        <w:tc>
          <w:tcPr>
            <w:tcW w:w="2297" w:type="dxa"/>
          </w:tcPr>
          <w:p w:rsidR="00A4322C" w:rsidRPr="00CE01BB" w:rsidRDefault="00A4322C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1.3.</w:t>
            </w:r>
          </w:p>
          <w:p w:rsidR="00A4322C" w:rsidRPr="00CE01BB" w:rsidRDefault="00A4322C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Возмещение выпадающих доходов организаций, оказывающих услуги населению водным транспортом  на территории  муниципального района «Вуктыл» во время навигации</w:t>
            </w:r>
          </w:p>
        </w:tc>
        <w:tc>
          <w:tcPr>
            <w:tcW w:w="2914" w:type="dxa"/>
          </w:tcPr>
          <w:p w:rsidR="00A4322C" w:rsidRPr="00CE01BB" w:rsidRDefault="00B02E62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A4322C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2015 г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A4322C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ООО</w:t>
            </w:r>
            <w:proofErr w:type="gramEnd"/>
            <w:r w:rsidR="00A4322C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«Рег</w:t>
            </w:r>
            <w:r w:rsidR="00DE0567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иональная транспортная компания»</w:t>
            </w:r>
            <w:r w:rsidR="00A4322C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возмещена сумма в размере 4099130 рублей по договору от 26 мая 2014 г.</w:t>
            </w:r>
          </w:p>
        </w:tc>
        <w:tc>
          <w:tcPr>
            <w:tcW w:w="1258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4099130,00</w:t>
            </w:r>
          </w:p>
        </w:tc>
        <w:tc>
          <w:tcPr>
            <w:tcW w:w="1275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4099130,00</w:t>
            </w:r>
          </w:p>
        </w:tc>
        <w:tc>
          <w:tcPr>
            <w:tcW w:w="2145" w:type="dxa"/>
            <w:shd w:val="clear" w:color="auto" w:fill="auto"/>
          </w:tcPr>
          <w:p w:rsidR="00A4322C" w:rsidRPr="00CE01BB" w:rsidRDefault="007408AE" w:rsidP="00CE01BB">
            <w:pPr>
              <w:autoSpaceDE w:val="0"/>
              <w:autoSpaceDN w:val="0"/>
              <w:adjustRightInd w:val="0"/>
              <w:ind w:firstLine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17A95" w:rsidRPr="00CE01BB" w:rsidRDefault="00817A95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Pr="00CE01BB" w:rsidRDefault="00817A95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3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395"/>
        <w:gridCol w:w="1417"/>
        <w:gridCol w:w="993"/>
        <w:gridCol w:w="992"/>
        <w:gridCol w:w="1417"/>
      </w:tblGrid>
      <w:tr w:rsidR="00515416" w:rsidRPr="00CE01BB" w:rsidTr="00513BC4">
        <w:tc>
          <w:tcPr>
            <w:tcW w:w="675" w:type="dxa"/>
            <w:vMerge w:val="restart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515416" w:rsidRPr="00CE01BB" w:rsidTr="00513BC4">
        <w:tc>
          <w:tcPr>
            <w:tcW w:w="675" w:type="dxa"/>
            <w:vMerge/>
          </w:tcPr>
          <w:p w:rsidR="00515416" w:rsidRPr="00CE01BB" w:rsidRDefault="0051541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515416" w:rsidRPr="00CE01BB" w:rsidRDefault="0051541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7" w:type="dxa"/>
          </w:tcPr>
          <w:p w:rsidR="00515416" w:rsidRPr="00CE01BB" w:rsidRDefault="0051541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22C" w:rsidRPr="00CE01BB" w:rsidTr="00513BC4">
        <w:tc>
          <w:tcPr>
            <w:tcW w:w="675" w:type="dxa"/>
          </w:tcPr>
          <w:p w:rsidR="00A4322C" w:rsidRPr="00CE01BB" w:rsidRDefault="00A4322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4322C" w:rsidRPr="00CE01BB" w:rsidRDefault="00A4322C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паромной переправе, расположенной на 1164 км  р. Печора в районе  местечка </w:t>
            </w:r>
            <w:proofErr w:type="spellStart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Кузьдибож</w:t>
            </w:r>
            <w:proofErr w:type="spellEnd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4322C" w:rsidRPr="00CE01BB" w:rsidRDefault="007408A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4322C" w:rsidRPr="00CE01BB" w:rsidTr="00513BC4">
        <w:tc>
          <w:tcPr>
            <w:tcW w:w="675" w:type="dxa"/>
          </w:tcPr>
          <w:p w:rsidR="00A4322C" w:rsidRPr="00CE01BB" w:rsidRDefault="00A4322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4322C" w:rsidRPr="00CE01BB" w:rsidRDefault="00A4322C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части участка взлетно-посадочной полосы аэропорта 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Вуктыла </w:t>
            </w:r>
          </w:p>
        </w:tc>
        <w:tc>
          <w:tcPr>
            <w:tcW w:w="1417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4322C" w:rsidRPr="00CE01BB" w:rsidRDefault="007408A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CA0DFD" w:rsidRPr="00CE01BB" w:rsidRDefault="007408A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Все показатели (индикаторы) Подпрограммы 3 достигнуты.</w:t>
      </w:r>
    </w:p>
    <w:p w:rsidR="007408AE" w:rsidRPr="00CE01BB" w:rsidRDefault="007408A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3:</w:t>
      </w:r>
    </w:p>
    <w:tbl>
      <w:tblPr>
        <w:tblStyle w:val="a3"/>
        <w:tblW w:w="0" w:type="auto"/>
        <w:tblLook w:val="04A0"/>
      </w:tblPr>
      <w:tblGrid>
        <w:gridCol w:w="3522"/>
        <w:gridCol w:w="3165"/>
        <w:gridCol w:w="3053"/>
      </w:tblGrid>
      <w:tr w:rsidR="00817A95" w:rsidRPr="00CE01BB" w:rsidTr="00A4322C">
        <w:tc>
          <w:tcPr>
            <w:tcW w:w="3522" w:type="dxa"/>
          </w:tcPr>
          <w:p w:rsidR="00817A95" w:rsidRPr="00CE01BB" w:rsidRDefault="00817A95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(руб.) </w:t>
            </w:r>
          </w:p>
        </w:tc>
        <w:tc>
          <w:tcPr>
            <w:tcW w:w="3165" w:type="dxa"/>
          </w:tcPr>
          <w:p w:rsidR="00817A95" w:rsidRPr="00CE01BB" w:rsidRDefault="00817A95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(руб.) </w:t>
            </w:r>
          </w:p>
        </w:tc>
        <w:tc>
          <w:tcPr>
            <w:tcW w:w="3053" w:type="dxa"/>
          </w:tcPr>
          <w:p w:rsidR="00817A95" w:rsidRPr="00CE01BB" w:rsidRDefault="00817A95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% финансирования </w:t>
            </w:r>
            <w:r w:rsidRPr="00CE0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3</w:t>
            </w:r>
          </w:p>
        </w:tc>
      </w:tr>
      <w:tr w:rsidR="00A4322C" w:rsidRPr="00CE01BB" w:rsidTr="00A4322C">
        <w:tc>
          <w:tcPr>
            <w:tcW w:w="3522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4594130,00</w:t>
            </w:r>
          </w:p>
        </w:tc>
        <w:tc>
          <w:tcPr>
            <w:tcW w:w="3165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4337203,28</w:t>
            </w:r>
          </w:p>
        </w:tc>
        <w:tc>
          <w:tcPr>
            <w:tcW w:w="3053" w:type="dxa"/>
          </w:tcPr>
          <w:p w:rsidR="00A4322C" w:rsidRPr="00CE01BB" w:rsidRDefault="00A432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94,41</w:t>
            </w:r>
          </w:p>
        </w:tc>
      </w:tr>
    </w:tbl>
    <w:p w:rsidR="00817A95" w:rsidRPr="00CE01BB" w:rsidRDefault="00817A95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7A95" w:rsidRPr="00CE01BB" w:rsidRDefault="00817A95" w:rsidP="00CE0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 w:rsidR="00515416" w:rsidRPr="00CE01BB">
        <w:rPr>
          <w:rFonts w:ascii="Times New Roman" w:hAnsi="Times New Roman" w:cs="Times New Roman"/>
          <w:sz w:val="24"/>
          <w:szCs w:val="24"/>
        </w:rPr>
        <w:t>3</w:t>
      </w:r>
      <w:r w:rsidRPr="00CE01BB">
        <w:rPr>
          <w:rFonts w:ascii="Times New Roman" w:hAnsi="Times New Roman" w:cs="Times New Roman"/>
          <w:sz w:val="24"/>
          <w:szCs w:val="24"/>
        </w:rPr>
        <w:t xml:space="preserve">  </w:t>
      </w:r>
      <w:r w:rsidRPr="00CE01BB">
        <w:rPr>
          <w:rFonts w:ascii="Times New Roman" w:hAnsi="Times New Roman" w:cs="Times New Roman"/>
          <w:b/>
          <w:sz w:val="24"/>
          <w:szCs w:val="24"/>
        </w:rPr>
        <w:t>эффективная.</w:t>
      </w:r>
    </w:p>
    <w:p w:rsidR="003356EC" w:rsidRPr="00CE01BB" w:rsidRDefault="003356EC" w:rsidP="00CE0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16" w:rsidRPr="00CE01BB" w:rsidRDefault="0051541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Подпрограммы 3:</w:t>
      </w:r>
    </w:p>
    <w:tbl>
      <w:tblPr>
        <w:tblStyle w:val="a3"/>
        <w:tblW w:w="0" w:type="auto"/>
        <w:tblLook w:val="04A0"/>
      </w:tblPr>
      <w:tblGrid>
        <w:gridCol w:w="4866"/>
        <w:gridCol w:w="4874"/>
      </w:tblGrid>
      <w:tr w:rsidR="00515416" w:rsidRPr="00CE01BB" w:rsidTr="00625993">
        <w:tc>
          <w:tcPr>
            <w:tcW w:w="5211" w:type="dxa"/>
            <w:shd w:val="clear" w:color="auto" w:fill="auto"/>
          </w:tcPr>
          <w:p w:rsidR="00515416" w:rsidRPr="00CE01BB" w:rsidRDefault="00515416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212" w:type="dxa"/>
            <w:shd w:val="clear" w:color="auto" w:fill="auto"/>
          </w:tcPr>
          <w:p w:rsidR="00515416" w:rsidRPr="00CE01BB" w:rsidRDefault="0051541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EE14B8" w:rsidRPr="00CE01BB" w:rsidTr="00625993">
        <w:tc>
          <w:tcPr>
            <w:tcW w:w="5211" w:type="dxa"/>
            <w:shd w:val="clear" w:color="auto" w:fill="auto"/>
          </w:tcPr>
          <w:p w:rsidR="00EE14B8" w:rsidRPr="00CE01BB" w:rsidRDefault="00DA3C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Подпрограммы 3 позволит обеспечить круглогодичную доступность населения муниципального района </w:t>
            </w:r>
            <w:r w:rsidR="00DE0567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DE0567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воздушным транспортом, создать комфортные условия при передвижении н</w:t>
            </w:r>
            <w:r w:rsidR="00DE0567" w:rsidRPr="00CE01BB">
              <w:rPr>
                <w:rFonts w:ascii="Times New Roman" w:hAnsi="Times New Roman" w:cs="Times New Roman"/>
                <w:sz w:val="20"/>
                <w:szCs w:val="20"/>
              </w:rPr>
              <w:t>аселения муниципального района «Вуктыл»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автомобильным и водным видами транспорта</w:t>
            </w:r>
          </w:p>
        </w:tc>
        <w:tc>
          <w:tcPr>
            <w:tcW w:w="5212" w:type="dxa"/>
            <w:shd w:val="clear" w:color="auto" w:fill="auto"/>
          </w:tcPr>
          <w:p w:rsidR="00DE0567" w:rsidRPr="00CE01BB" w:rsidRDefault="00DE0567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Обеспечена круглогодичная  доступность населения муниципального района «Вуктыл»:</w:t>
            </w:r>
          </w:p>
          <w:p w:rsidR="00DE0567" w:rsidRPr="00CE01BB" w:rsidRDefault="00DE0567" w:rsidP="00CE01BB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воздушным транспортом: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осуществлялось содержание части участка взлетно-посадочной полосы аэропорта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. Вуктыла.   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период весенней и осенней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распутиц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организованы авиаперевозки населения              муниципального района «Вуктыл» в труднодоступные и отдаленные сельские населенные пункты вертолетом МИ-8.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За период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распутиц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2015 года выполнено 15 рейсов  вертолетом МИ-8; перевезено  370  человек. </w:t>
            </w:r>
          </w:p>
          <w:p w:rsidR="00DE0567" w:rsidRPr="00CE01BB" w:rsidRDefault="00DE0567" w:rsidP="00CE01BB">
            <w:pPr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2015 году ОАО «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Комиавиатранс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» осуществлял межмуниципальные авиаперевозки самолетом </w:t>
            </w:r>
            <w:r w:rsidRPr="00CE01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- 410 по маршруту: «Сыктывкар – Вуктыл – Сыктывкар».</w:t>
            </w:r>
          </w:p>
          <w:p w:rsidR="00DE0567" w:rsidRPr="00CE01BB" w:rsidRDefault="00DE0567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На период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распутиц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возобновлялся участок полета «Вуктыл-Ухта-Вуктыл» и вводился дополнительный авиарейс по маршруту  «Сыктывкар – Вуктыл – Ухта–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ктыл – Сыктывкар». За 2015 год ОАО «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Комиавиатранс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»  перевезено 2278 человек. </w:t>
            </w:r>
          </w:p>
          <w:p w:rsidR="00DE0567" w:rsidRPr="00CE01BB" w:rsidRDefault="00DE0567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Созданы  комфортные условия при передвижении населения муниципального района «Вуктыл»:</w:t>
            </w:r>
          </w:p>
          <w:p w:rsidR="00EE14B8" w:rsidRPr="00CE01BB" w:rsidRDefault="00DE0567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водным видом транспорта:</w:t>
            </w:r>
          </w:p>
          <w:p w:rsidR="00DE0567" w:rsidRPr="00CE01BB" w:rsidRDefault="00DE0567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осуществлялось содержание и обустройство паромной переправы, расположенной на 1164 км р. Печора в районе местечка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Кузьдибож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0567" w:rsidRPr="00CE01BB" w:rsidRDefault="00DE0567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 период навигации   2015 год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а ООО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«Региональная транспортная компания» через паромную переправу перевезено более 46,3тыс. человек, совершено более 2,5 тыс. рейсов;</w:t>
            </w:r>
          </w:p>
          <w:p w:rsidR="00DE0567" w:rsidRPr="00CE01BB" w:rsidRDefault="00DE0567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автомобильным видом транспорта:</w:t>
            </w:r>
          </w:p>
          <w:p w:rsidR="00DE0567" w:rsidRPr="00CE01BB" w:rsidRDefault="00DE0567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осуществлялись пассажирские перевозки автомобильным транспортом по внутрирайонным маршрутам на территории муниципального района «Вуктыл»: «Вуктыл-Подчерье-Вуктыл» (выполнено 305 рейсов, перевезено 5794 пассажира), «Вуктыл-Лемтыбож-Вуктыл» (выполнен 151 рейс, перевезено 2085 пассажиров), «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Вуктыл-Дутово-Лемты-Вуктыл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» (выполнено 248 рейсов, перевезено  5391 пассажир).</w:t>
            </w:r>
          </w:p>
        </w:tc>
      </w:tr>
    </w:tbl>
    <w:p w:rsidR="00515416" w:rsidRPr="00CE01BB" w:rsidRDefault="0051541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5416" w:rsidRPr="00CE01BB" w:rsidRDefault="0051541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Вывод:</w:t>
      </w:r>
    </w:p>
    <w:p w:rsidR="00B4712E" w:rsidRPr="00CE01BB" w:rsidRDefault="00B4712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3 составило 9</w:t>
      </w:r>
      <w:r w:rsidR="00DE0567" w:rsidRPr="00CE01BB">
        <w:rPr>
          <w:rFonts w:ascii="Times New Roman" w:hAnsi="Times New Roman" w:cs="Times New Roman"/>
          <w:sz w:val="24"/>
          <w:szCs w:val="24"/>
        </w:rPr>
        <w:t>4</w:t>
      </w:r>
      <w:r w:rsidRPr="00CE01BB">
        <w:rPr>
          <w:rFonts w:ascii="Times New Roman" w:hAnsi="Times New Roman" w:cs="Times New Roman"/>
          <w:sz w:val="24"/>
          <w:szCs w:val="24"/>
        </w:rPr>
        <w:t>,</w:t>
      </w:r>
      <w:r w:rsidR="00DE0567" w:rsidRPr="00CE01BB">
        <w:rPr>
          <w:rFonts w:ascii="Times New Roman" w:hAnsi="Times New Roman" w:cs="Times New Roman"/>
          <w:sz w:val="24"/>
          <w:szCs w:val="24"/>
        </w:rPr>
        <w:t>41</w:t>
      </w:r>
      <w:r w:rsidRPr="00CE01BB">
        <w:rPr>
          <w:rFonts w:ascii="Times New Roman" w:hAnsi="Times New Roman" w:cs="Times New Roman"/>
          <w:sz w:val="24"/>
          <w:szCs w:val="24"/>
        </w:rPr>
        <w:t>%.</w:t>
      </w:r>
    </w:p>
    <w:p w:rsidR="00B4712E" w:rsidRPr="00CE01BB" w:rsidRDefault="00B4712E" w:rsidP="00CE01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3  эффективная.</w:t>
      </w:r>
    </w:p>
    <w:p w:rsidR="00DE0567" w:rsidRPr="00CE01BB" w:rsidRDefault="00DE056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Все запланированные показатели (индикаторы) Подпрограммы 3 достигнуты.</w:t>
      </w:r>
    </w:p>
    <w:p w:rsidR="00E60C7F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Основными причинами не выполнения  мероприятий Подпрограммы 3 </w:t>
      </w:r>
      <w:r w:rsidR="00DE0567" w:rsidRPr="00CE01BB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CE01BB">
        <w:rPr>
          <w:rFonts w:ascii="Times New Roman" w:hAnsi="Times New Roman" w:cs="Times New Roman"/>
          <w:sz w:val="24"/>
          <w:szCs w:val="24"/>
        </w:rPr>
        <w:t xml:space="preserve"> явля</w:t>
      </w:r>
      <w:r w:rsidR="00DE0567" w:rsidRPr="00CE01BB">
        <w:rPr>
          <w:rFonts w:ascii="Times New Roman" w:hAnsi="Times New Roman" w:cs="Times New Roman"/>
          <w:sz w:val="24"/>
          <w:szCs w:val="24"/>
        </w:rPr>
        <w:t xml:space="preserve">ется </w:t>
      </w:r>
      <w:r w:rsidRPr="00CE01BB">
        <w:rPr>
          <w:rFonts w:ascii="Times New Roman" w:hAnsi="Times New Roman" w:cs="Times New Roman"/>
          <w:sz w:val="24"/>
          <w:szCs w:val="24"/>
        </w:rPr>
        <w:t>дефицит денежных сре</w:t>
      </w:r>
      <w:proofErr w:type="gramStart"/>
      <w:r w:rsidRPr="00CE01B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E01BB">
        <w:rPr>
          <w:rFonts w:ascii="Times New Roman" w:hAnsi="Times New Roman" w:cs="Times New Roman"/>
          <w:sz w:val="24"/>
          <w:szCs w:val="24"/>
        </w:rPr>
        <w:t>юджете</w:t>
      </w:r>
      <w:r w:rsidR="00DE0567" w:rsidRPr="00CE01BB">
        <w:rPr>
          <w:rFonts w:ascii="Times New Roman" w:hAnsi="Times New Roman" w:cs="Times New Roman"/>
          <w:sz w:val="24"/>
          <w:szCs w:val="24"/>
        </w:rPr>
        <w:t xml:space="preserve"> муниципального района «Вуктыл».</w:t>
      </w:r>
    </w:p>
    <w:p w:rsidR="00817A95" w:rsidRPr="00CE01BB" w:rsidRDefault="00817A95" w:rsidP="00CE0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A95" w:rsidRPr="00CE01BB" w:rsidRDefault="00515416" w:rsidP="00CE01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4. </w:t>
      </w:r>
      <w:r w:rsidR="00817A95" w:rsidRPr="00CE01BB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17A95" w:rsidRPr="00CE01BB">
        <w:rPr>
          <w:rFonts w:ascii="Times New Roman" w:hAnsi="Times New Roman" w:cs="Times New Roman"/>
          <w:b/>
          <w:i/>
          <w:sz w:val="24"/>
          <w:szCs w:val="24"/>
        </w:rPr>
        <w:t>задачи 4 Программы</w:t>
      </w:r>
      <w:r w:rsidR="00817A95" w:rsidRPr="00CE01BB">
        <w:rPr>
          <w:rFonts w:ascii="Times New Roman" w:hAnsi="Times New Roman" w:cs="Times New Roman"/>
          <w:sz w:val="24"/>
          <w:szCs w:val="24"/>
        </w:rPr>
        <w:t xml:space="preserve"> «</w:t>
      </w:r>
      <w:r w:rsidR="00DA3C54" w:rsidRPr="00CE01BB">
        <w:rPr>
          <w:rFonts w:ascii="Times New Roman" w:hAnsi="Times New Roman" w:cs="Times New Roman"/>
          <w:bCs/>
          <w:sz w:val="24"/>
          <w:szCs w:val="24"/>
        </w:rPr>
        <w:t xml:space="preserve">Развитие коммунальной инфраструктуры муниципального района </w:t>
      </w:r>
      <w:r w:rsidR="007408AE" w:rsidRPr="00CE01BB">
        <w:rPr>
          <w:rFonts w:ascii="Times New Roman" w:hAnsi="Times New Roman" w:cs="Times New Roman"/>
          <w:bCs/>
          <w:sz w:val="24"/>
          <w:szCs w:val="24"/>
        </w:rPr>
        <w:t>«</w:t>
      </w:r>
      <w:r w:rsidR="00DA3C54" w:rsidRPr="00CE01BB">
        <w:rPr>
          <w:rFonts w:ascii="Times New Roman" w:hAnsi="Times New Roman" w:cs="Times New Roman"/>
          <w:bCs/>
          <w:sz w:val="24"/>
          <w:szCs w:val="24"/>
        </w:rPr>
        <w:t>Вуктыл</w:t>
      </w:r>
      <w:r w:rsidR="007408AE" w:rsidRPr="00CE01BB">
        <w:rPr>
          <w:rFonts w:ascii="Times New Roman" w:hAnsi="Times New Roman" w:cs="Times New Roman"/>
          <w:bCs/>
          <w:sz w:val="24"/>
          <w:szCs w:val="24"/>
        </w:rPr>
        <w:t>»</w:t>
      </w:r>
      <w:r w:rsidR="00DA3C54" w:rsidRPr="00CE01BB">
        <w:rPr>
          <w:rFonts w:ascii="Times New Roman" w:hAnsi="Times New Roman" w:cs="Times New Roman"/>
          <w:bCs/>
          <w:sz w:val="24"/>
          <w:szCs w:val="24"/>
        </w:rPr>
        <w:t>; улучшение технического состояния объектов муниципальной казны муниципального района «Вуктыл» и других объектов</w:t>
      </w:r>
      <w:r w:rsidR="00817A95" w:rsidRPr="00CE01BB">
        <w:rPr>
          <w:rFonts w:ascii="Times New Roman" w:hAnsi="Times New Roman" w:cs="Times New Roman"/>
          <w:sz w:val="24"/>
          <w:szCs w:val="24"/>
        </w:rPr>
        <w:t xml:space="preserve">» реализовалась </w:t>
      </w:r>
      <w:r w:rsidR="00817A95" w:rsidRPr="00CE01BB">
        <w:rPr>
          <w:rFonts w:ascii="Times New Roman" w:hAnsi="Times New Roman" w:cs="Times New Roman"/>
          <w:b/>
          <w:sz w:val="24"/>
          <w:szCs w:val="24"/>
        </w:rPr>
        <w:t xml:space="preserve">Подпрограмма 4 «Строительство и ремонт объектов муниципальной казны муниципального района «Вуктыл» и других объектов» </w:t>
      </w:r>
      <w:r w:rsidR="00817A95" w:rsidRPr="00CE01BB">
        <w:rPr>
          <w:rFonts w:ascii="Times New Roman" w:hAnsi="Times New Roman" w:cs="Times New Roman"/>
          <w:sz w:val="24"/>
          <w:szCs w:val="24"/>
        </w:rPr>
        <w:t>(далее – Подпрограмма 4).</w:t>
      </w:r>
    </w:p>
    <w:p w:rsidR="00CA0DFD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A0DFD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lastRenderedPageBreak/>
        <w:t xml:space="preserve">В рамках Подпрограммы 4 были реализованы следующие основные мероприятия и ведомственная программа: </w:t>
      </w:r>
    </w:p>
    <w:p w:rsidR="00817A95" w:rsidRPr="00CE01BB" w:rsidRDefault="00817A95" w:rsidP="00CE0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2297"/>
        <w:gridCol w:w="2773"/>
        <w:gridCol w:w="1258"/>
        <w:gridCol w:w="1275"/>
        <w:gridCol w:w="2286"/>
      </w:tblGrid>
      <w:tr w:rsidR="00817A95" w:rsidRPr="00CE01BB" w:rsidTr="007076C3">
        <w:tc>
          <w:tcPr>
            <w:tcW w:w="2297" w:type="dxa"/>
          </w:tcPr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773" w:type="dxa"/>
          </w:tcPr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1C45B8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286" w:type="dxa"/>
          </w:tcPr>
          <w:p w:rsidR="00817A95" w:rsidRPr="00CE01BB" w:rsidRDefault="00817A95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1C45B8" w:rsidRPr="00CE01BB" w:rsidTr="000C548E">
        <w:tc>
          <w:tcPr>
            <w:tcW w:w="9889" w:type="dxa"/>
            <w:gridSpan w:val="5"/>
          </w:tcPr>
          <w:p w:rsidR="001C45B8" w:rsidRPr="00CE01BB" w:rsidRDefault="00D4496B" w:rsidP="00CE01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Задача  «Реализация мероприятий, направленных на строительство водовода «Подчерье – Вуктыл»; реализация мероприятий, направленных на строительство установки очистки природных вод и установки доочистки водопроводной воды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 Подчерье; выполнение ремонта (капитального ремонта) на объектах муниципальной казны муниципального района «Вуктыл» и других объектов»</w:t>
            </w:r>
          </w:p>
        </w:tc>
      </w:tr>
      <w:tr w:rsidR="00D4496B" w:rsidRPr="00CE01BB" w:rsidTr="007076C3">
        <w:tc>
          <w:tcPr>
            <w:tcW w:w="2297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1.1.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Строительство водовода «Подчерье-Вуктыл»</w:t>
            </w:r>
          </w:p>
        </w:tc>
        <w:tc>
          <w:tcPr>
            <w:tcW w:w="2773" w:type="dxa"/>
            <w:shd w:val="clear" w:color="auto" w:fill="auto"/>
          </w:tcPr>
          <w:p w:rsidR="00D4496B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2015 году выполнены работы по пересчету сметной документации в текущий уровень цен по объекту: Строительство водовода Подчерье-Вуктыл.                                           </w:t>
            </w:r>
          </w:p>
        </w:tc>
        <w:tc>
          <w:tcPr>
            <w:tcW w:w="1258" w:type="dxa"/>
            <w:shd w:val="clear" w:color="auto" w:fill="auto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750000,00</w:t>
            </w:r>
          </w:p>
        </w:tc>
        <w:tc>
          <w:tcPr>
            <w:tcW w:w="1275" w:type="dxa"/>
            <w:shd w:val="clear" w:color="auto" w:fill="auto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25711,00</w:t>
            </w:r>
          </w:p>
        </w:tc>
        <w:tc>
          <w:tcPr>
            <w:tcW w:w="2286" w:type="dxa"/>
            <w:shd w:val="clear" w:color="auto" w:fill="auto"/>
          </w:tcPr>
          <w:p w:rsidR="00D4496B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связи со значительными финансовыми затратами строительство данного объекта невозможно осуществить без помощи со стороны Республики Коми</w:t>
            </w:r>
          </w:p>
        </w:tc>
      </w:tr>
      <w:tr w:rsidR="00D4496B" w:rsidRPr="00CE01BB" w:rsidTr="007076C3">
        <w:tc>
          <w:tcPr>
            <w:tcW w:w="2297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1.2.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Строительство установки очистки природных вод и установки доочистки водопроводной воды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Подчерье</w:t>
            </w:r>
          </w:p>
        </w:tc>
        <w:tc>
          <w:tcPr>
            <w:tcW w:w="2773" w:type="dxa"/>
          </w:tcPr>
          <w:p w:rsidR="00D4496B" w:rsidRPr="00CE01BB" w:rsidRDefault="00CF42D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установки очистки природных вод и установки доочистки водопроводной воды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Подчерье не осуществлялось</w:t>
            </w:r>
          </w:p>
        </w:tc>
        <w:tc>
          <w:tcPr>
            <w:tcW w:w="1258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787143,00</w:t>
            </w:r>
          </w:p>
        </w:tc>
        <w:tc>
          <w:tcPr>
            <w:tcW w:w="1275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6" w:type="dxa"/>
          </w:tcPr>
          <w:p w:rsidR="00D4496B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Мероприятие не реализовано в 2015 году  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района «Вуктыл»</w:t>
            </w:r>
          </w:p>
        </w:tc>
      </w:tr>
      <w:tr w:rsidR="00D4496B" w:rsidRPr="00CE01BB" w:rsidTr="007076C3">
        <w:tc>
          <w:tcPr>
            <w:tcW w:w="2297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1.3.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Прокладка трубопровода дренажной канализации от станции водоочистки до существующей канализации в п. Лемтыбож</w:t>
            </w:r>
          </w:p>
        </w:tc>
        <w:tc>
          <w:tcPr>
            <w:tcW w:w="2773" w:type="dxa"/>
          </w:tcPr>
          <w:p w:rsidR="00D4496B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2015 году осуществлена оплата  договора на прокладку трубопровода дренажной канализации от станции водоочистки до существующей канализации в п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емтыбож.</w:t>
            </w:r>
          </w:p>
        </w:tc>
        <w:tc>
          <w:tcPr>
            <w:tcW w:w="1258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13174,74</w:t>
            </w:r>
          </w:p>
        </w:tc>
        <w:tc>
          <w:tcPr>
            <w:tcW w:w="1275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13174,74</w:t>
            </w:r>
          </w:p>
        </w:tc>
        <w:tc>
          <w:tcPr>
            <w:tcW w:w="2286" w:type="dxa"/>
          </w:tcPr>
          <w:p w:rsidR="00D4496B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A0DFD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7A95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4:</w:t>
      </w:r>
    </w:p>
    <w:tbl>
      <w:tblPr>
        <w:tblStyle w:val="a3"/>
        <w:tblW w:w="9747" w:type="dxa"/>
        <w:tblLayout w:type="fixed"/>
        <w:tblLook w:val="04A0"/>
      </w:tblPr>
      <w:tblGrid>
        <w:gridCol w:w="675"/>
        <w:gridCol w:w="4536"/>
        <w:gridCol w:w="1418"/>
        <w:gridCol w:w="850"/>
        <w:gridCol w:w="851"/>
        <w:gridCol w:w="1417"/>
      </w:tblGrid>
      <w:tr w:rsidR="00CA0DFD" w:rsidRPr="00CE01BB" w:rsidTr="00346593">
        <w:tc>
          <w:tcPr>
            <w:tcW w:w="675" w:type="dxa"/>
            <w:vMerge w:val="restart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Отклоненеие </w:t>
            </w:r>
          </w:p>
        </w:tc>
      </w:tr>
      <w:tr w:rsidR="00CA0DFD" w:rsidRPr="00CE01BB" w:rsidTr="00346593">
        <w:tc>
          <w:tcPr>
            <w:tcW w:w="675" w:type="dxa"/>
            <w:vMerge/>
          </w:tcPr>
          <w:p w:rsidR="00CA0DFD" w:rsidRPr="00CE01BB" w:rsidRDefault="00CA0DFD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A0DFD" w:rsidRPr="00CE01BB" w:rsidRDefault="00CA0DFD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7" w:type="dxa"/>
          </w:tcPr>
          <w:p w:rsidR="00CA0DFD" w:rsidRPr="00CE01BB" w:rsidRDefault="00CA0DFD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6B" w:rsidRPr="00CE01BB" w:rsidTr="00346593">
        <w:tc>
          <w:tcPr>
            <w:tcW w:w="675" w:type="dxa"/>
          </w:tcPr>
          <w:p w:rsidR="00D4496B" w:rsidRPr="00CE01BB" w:rsidRDefault="00D4496B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протяженности построенного водовода «Подчерье-Вуктыл» от общей запланированной к строительству протяженности водовода «Подчерье-Вуктыл»</w:t>
            </w:r>
          </w:p>
        </w:tc>
        <w:tc>
          <w:tcPr>
            <w:tcW w:w="1418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  <w:tc>
          <w:tcPr>
            <w:tcW w:w="851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-33,7</w:t>
            </w:r>
          </w:p>
        </w:tc>
      </w:tr>
      <w:tr w:rsidR="00D4496B" w:rsidRPr="00CE01BB" w:rsidTr="00346593">
        <w:tc>
          <w:tcPr>
            <w:tcW w:w="675" w:type="dxa"/>
          </w:tcPr>
          <w:p w:rsidR="00D4496B" w:rsidRPr="00CE01BB" w:rsidRDefault="00D4496B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построенных объектов сооружений очистки природных вод и доочистки водопроводной воды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Подчерье </w:t>
            </w:r>
          </w:p>
        </w:tc>
        <w:tc>
          <w:tcPr>
            <w:tcW w:w="1418" w:type="dxa"/>
          </w:tcPr>
          <w:p w:rsidR="00D4496B" w:rsidRPr="00CE01BB" w:rsidRDefault="00D4496B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</w:tbl>
    <w:p w:rsidR="00495923" w:rsidRPr="00CE01BB" w:rsidRDefault="007408A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Показатели (индикаторы) Подпрограммы 4 не достигнуты.</w:t>
      </w:r>
    </w:p>
    <w:p w:rsidR="007408AE" w:rsidRPr="00CE01BB" w:rsidRDefault="007408AE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5923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4:</w:t>
      </w:r>
    </w:p>
    <w:tbl>
      <w:tblPr>
        <w:tblStyle w:val="a3"/>
        <w:tblW w:w="0" w:type="auto"/>
        <w:tblLook w:val="04A0"/>
      </w:tblPr>
      <w:tblGrid>
        <w:gridCol w:w="3309"/>
        <w:gridCol w:w="3271"/>
        <w:gridCol w:w="3160"/>
      </w:tblGrid>
      <w:tr w:rsidR="00495923" w:rsidRPr="00CE01BB" w:rsidTr="00D4496B">
        <w:tc>
          <w:tcPr>
            <w:tcW w:w="3309" w:type="dxa"/>
          </w:tcPr>
          <w:p w:rsidR="00495923" w:rsidRPr="00CE01BB" w:rsidRDefault="00495923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(руб.) </w:t>
            </w:r>
          </w:p>
        </w:tc>
        <w:tc>
          <w:tcPr>
            <w:tcW w:w="3271" w:type="dxa"/>
          </w:tcPr>
          <w:p w:rsidR="00495923" w:rsidRPr="00CE01BB" w:rsidRDefault="00495923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160" w:type="dxa"/>
          </w:tcPr>
          <w:p w:rsidR="00495923" w:rsidRPr="00CE01BB" w:rsidRDefault="00495923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4</w:t>
            </w:r>
          </w:p>
        </w:tc>
      </w:tr>
      <w:tr w:rsidR="00D4496B" w:rsidRPr="00CE01BB" w:rsidTr="00D4496B">
        <w:tc>
          <w:tcPr>
            <w:tcW w:w="3309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1550317,74</w:t>
            </w:r>
          </w:p>
        </w:tc>
        <w:tc>
          <w:tcPr>
            <w:tcW w:w="3271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38885,74</w:t>
            </w:r>
          </w:p>
        </w:tc>
        <w:tc>
          <w:tcPr>
            <w:tcW w:w="3160" w:type="dxa"/>
          </w:tcPr>
          <w:p w:rsidR="00D4496B" w:rsidRPr="00CE01BB" w:rsidRDefault="00D4496B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2,51</w:t>
            </w:r>
          </w:p>
        </w:tc>
      </w:tr>
    </w:tbl>
    <w:p w:rsidR="00495923" w:rsidRPr="00CE01BB" w:rsidRDefault="00495923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7F48" w:rsidRPr="00CE01BB" w:rsidRDefault="001F7F48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lastRenderedPageBreak/>
        <w:t xml:space="preserve">Оценка эффективности реализации Подпрограммы 4 </w:t>
      </w:r>
      <w:r w:rsidRPr="00CE01BB">
        <w:rPr>
          <w:rFonts w:ascii="Times New Roman" w:hAnsi="Times New Roman" w:cs="Times New Roman"/>
          <w:b/>
          <w:sz w:val="24"/>
          <w:szCs w:val="24"/>
        </w:rPr>
        <w:t>неэффективная.</w:t>
      </w:r>
    </w:p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DFD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Подпрограммы</w:t>
      </w:r>
      <w:r w:rsidR="00A46BC6"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Pr="00CE01B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900"/>
        <w:gridCol w:w="4840"/>
      </w:tblGrid>
      <w:tr w:rsidR="00CA0DFD" w:rsidRPr="00CE01BB" w:rsidTr="007076C3">
        <w:tc>
          <w:tcPr>
            <w:tcW w:w="5211" w:type="dxa"/>
            <w:shd w:val="clear" w:color="auto" w:fill="auto"/>
          </w:tcPr>
          <w:p w:rsidR="00CA0DFD" w:rsidRPr="00CE01BB" w:rsidRDefault="00CA0DFD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212" w:type="dxa"/>
            <w:shd w:val="clear" w:color="auto" w:fill="auto"/>
          </w:tcPr>
          <w:p w:rsidR="00CA0DFD" w:rsidRPr="00CE01BB" w:rsidRDefault="00CA0DFD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CA0DFD" w:rsidRPr="00CE01BB" w:rsidTr="0084184A">
        <w:tc>
          <w:tcPr>
            <w:tcW w:w="5211" w:type="dxa"/>
          </w:tcPr>
          <w:p w:rsidR="00CA0DFD" w:rsidRPr="00CE01BB" w:rsidRDefault="00D4496B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позволит развить коммунальную инфраструктуру муниципального района «Вуктыл», обеспечить безаварийное функционирование водовода; обеспечить население качественной питьевой водой, соответствующей требованиям безопасности, установленным санитарно-эпидемиологическими правилами</w:t>
            </w:r>
          </w:p>
        </w:tc>
        <w:tc>
          <w:tcPr>
            <w:tcW w:w="5212" w:type="dxa"/>
          </w:tcPr>
          <w:p w:rsidR="00EF28E7" w:rsidRPr="00CE01BB" w:rsidRDefault="00D305C7" w:rsidP="00CE01BB">
            <w:pPr>
              <w:autoSpaceDE w:val="0"/>
              <w:autoSpaceDN w:val="0"/>
              <w:adjustRightInd w:val="0"/>
              <w:ind w:firstLine="4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2015 году выполнены работы по пересчету сметной документации в текущий уровень цен по объекту: Строительство водовода Подчерье-Вуктыл. В связи со значительными финансовыми затратами строительство данного объекта невозможно осуществить без помощи со стороны Республики Коми.</w:t>
            </w:r>
          </w:p>
          <w:p w:rsidR="00424272" w:rsidRPr="00CE01BB" w:rsidRDefault="00424272" w:rsidP="00CE01BB">
            <w:pPr>
              <w:autoSpaceDE w:val="0"/>
              <w:autoSpaceDN w:val="0"/>
              <w:adjustRightInd w:val="0"/>
              <w:ind w:firstLine="48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 договора на прокладку трубопровода дренажной канализации от станции водоочистки до существующей канализации в п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емтыбож.</w:t>
            </w:r>
          </w:p>
        </w:tc>
      </w:tr>
    </w:tbl>
    <w:p w:rsidR="00CA0DFD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0DFD" w:rsidRPr="00CE01BB" w:rsidRDefault="00CA0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Вывод:</w:t>
      </w:r>
    </w:p>
    <w:p w:rsidR="00386560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4  составило </w:t>
      </w:r>
      <w:r w:rsidR="00D4496B" w:rsidRPr="00CE01BB">
        <w:rPr>
          <w:rFonts w:ascii="Times New Roman" w:hAnsi="Times New Roman" w:cs="Times New Roman"/>
          <w:sz w:val="24"/>
          <w:szCs w:val="24"/>
        </w:rPr>
        <w:t>2,51%</w:t>
      </w:r>
      <w:r w:rsidRPr="00CE01BB">
        <w:rPr>
          <w:rFonts w:ascii="Times New Roman" w:hAnsi="Times New Roman" w:cs="Times New Roman"/>
          <w:sz w:val="24"/>
          <w:szCs w:val="24"/>
        </w:rPr>
        <w:t>.</w:t>
      </w:r>
    </w:p>
    <w:p w:rsidR="00EF28E7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4 неэффективная.</w:t>
      </w:r>
    </w:p>
    <w:p w:rsidR="00EF28E7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>Показател</w:t>
      </w:r>
      <w:r w:rsidR="00D4496B"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(индикатор</w:t>
      </w:r>
      <w:r w:rsidR="00D4496B" w:rsidRPr="00CE01BB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gramStart"/>
      <w:r w:rsidR="00D4496B"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4496B"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Подпрограммы 4 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>не достигнут</w:t>
      </w:r>
      <w:r w:rsidR="00D4496B" w:rsidRPr="00CE01BB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F28E7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Основн</w:t>
      </w:r>
      <w:r w:rsidR="00D4496B" w:rsidRPr="00CE01BB">
        <w:rPr>
          <w:rFonts w:ascii="Times New Roman" w:hAnsi="Times New Roman" w:cs="Times New Roman"/>
          <w:sz w:val="24"/>
          <w:szCs w:val="24"/>
        </w:rPr>
        <w:t xml:space="preserve">ыми </w:t>
      </w:r>
      <w:r w:rsidRPr="00CE01BB">
        <w:rPr>
          <w:rFonts w:ascii="Times New Roman" w:hAnsi="Times New Roman" w:cs="Times New Roman"/>
          <w:sz w:val="24"/>
          <w:szCs w:val="24"/>
        </w:rPr>
        <w:t>причин</w:t>
      </w:r>
      <w:r w:rsidR="00D4496B" w:rsidRPr="00CE01BB">
        <w:rPr>
          <w:rFonts w:ascii="Times New Roman" w:hAnsi="Times New Roman" w:cs="Times New Roman"/>
          <w:sz w:val="24"/>
          <w:szCs w:val="24"/>
        </w:rPr>
        <w:t xml:space="preserve">ами </w:t>
      </w:r>
      <w:r w:rsidRPr="00CE01BB">
        <w:rPr>
          <w:rFonts w:ascii="Times New Roman" w:hAnsi="Times New Roman" w:cs="Times New Roman"/>
          <w:sz w:val="24"/>
          <w:szCs w:val="24"/>
        </w:rPr>
        <w:t xml:space="preserve"> не выполнения программных мероприятий Подпрограммы 4 явля</w:t>
      </w:r>
      <w:r w:rsidR="00D4496B" w:rsidRPr="00CE01BB">
        <w:rPr>
          <w:rFonts w:ascii="Times New Roman" w:hAnsi="Times New Roman" w:cs="Times New Roman"/>
          <w:sz w:val="24"/>
          <w:szCs w:val="24"/>
        </w:rPr>
        <w:t>ю</w:t>
      </w:r>
      <w:r w:rsidRPr="00CE01BB">
        <w:rPr>
          <w:rFonts w:ascii="Times New Roman" w:hAnsi="Times New Roman" w:cs="Times New Roman"/>
          <w:sz w:val="24"/>
          <w:szCs w:val="24"/>
        </w:rPr>
        <w:t>тся:</w:t>
      </w:r>
    </w:p>
    <w:p w:rsidR="003C7DFD" w:rsidRPr="00CE01BB" w:rsidRDefault="00B90D4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невозможность продолжения строительства водовода Подчерье-Вуктыл без подде</w:t>
      </w:r>
      <w:r w:rsidR="003C7DFD" w:rsidRPr="00CE01BB">
        <w:rPr>
          <w:rFonts w:ascii="Times New Roman" w:hAnsi="Times New Roman" w:cs="Times New Roman"/>
          <w:sz w:val="24"/>
          <w:szCs w:val="24"/>
        </w:rPr>
        <w:t>ржки со стороны Республики Коми;</w:t>
      </w:r>
    </w:p>
    <w:p w:rsidR="00B65DE8" w:rsidRPr="00CE01BB" w:rsidRDefault="003C7DFD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дефицит денежных сре</w:t>
      </w:r>
      <w:proofErr w:type="gramStart"/>
      <w:r w:rsidRPr="00CE01B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E01BB">
        <w:rPr>
          <w:rFonts w:ascii="Times New Roman" w:hAnsi="Times New Roman" w:cs="Times New Roman"/>
          <w:sz w:val="24"/>
          <w:szCs w:val="24"/>
        </w:rPr>
        <w:t>юджете муниципального района «Вуктыл».</w:t>
      </w:r>
    </w:p>
    <w:p w:rsidR="00840BA6" w:rsidRPr="00CE01BB" w:rsidRDefault="00840BA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791" w:rsidRPr="00CE01BB" w:rsidRDefault="00CA0DFD" w:rsidP="00CE01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92791" w:rsidRPr="00CE01B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задачи 5 Программы </w:t>
      </w:r>
      <w:r w:rsidR="00092791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7B0BC8" w:rsidRPr="00CE01BB">
        <w:rPr>
          <w:rFonts w:ascii="Times New Roman" w:hAnsi="Times New Roman" w:cs="Times New Roman"/>
          <w:sz w:val="24"/>
          <w:szCs w:val="24"/>
        </w:rPr>
        <w:t xml:space="preserve">«Формирование туристского комплекса, интегрированного в экономику муниципального района «Вуктыл» и удовлетворяющего потребности жителей и гостей района в отдыхе» </w:t>
      </w:r>
      <w:r w:rsidR="00092791" w:rsidRPr="00CE01BB">
        <w:rPr>
          <w:rFonts w:ascii="Times New Roman" w:hAnsi="Times New Roman" w:cs="Times New Roman"/>
          <w:sz w:val="24"/>
          <w:szCs w:val="24"/>
        </w:rPr>
        <w:t xml:space="preserve">реализовывалась </w:t>
      </w:r>
      <w:r w:rsidR="00092791" w:rsidRPr="00CE01BB">
        <w:rPr>
          <w:rFonts w:ascii="Times New Roman" w:hAnsi="Times New Roman" w:cs="Times New Roman"/>
          <w:b/>
          <w:sz w:val="24"/>
          <w:szCs w:val="24"/>
        </w:rPr>
        <w:t xml:space="preserve">Подпрограмма 5 </w:t>
      </w:r>
      <w:r w:rsidR="007B0BC8" w:rsidRPr="00CE01BB">
        <w:rPr>
          <w:rFonts w:ascii="Times New Roman" w:hAnsi="Times New Roman" w:cs="Times New Roman"/>
          <w:b/>
          <w:sz w:val="24"/>
          <w:szCs w:val="24"/>
        </w:rPr>
        <w:t xml:space="preserve"> «</w:t>
      </w:r>
      <w:hyperlink r:id="rId12" w:history="1">
        <w:r w:rsidR="007B0BC8" w:rsidRPr="00CE01BB">
          <w:rPr>
            <w:rFonts w:ascii="Times New Roman" w:hAnsi="Times New Roman" w:cs="Times New Roman"/>
            <w:b/>
            <w:bCs/>
            <w:sz w:val="24"/>
            <w:szCs w:val="24"/>
          </w:rPr>
          <w:t>Развитие въездного и внутреннего туризма</w:t>
        </w:r>
      </w:hyperlink>
      <w:r w:rsidR="007B0BC8" w:rsidRPr="00CE01BB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муниципального района «Вуктыл</w:t>
      </w:r>
      <w:r w:rsidR="00092791" w:rsidRPr="00CE01BB">
        <w:rPr>
          <w:rFonts w:ascii="Times New Roman" w:hAnsi="Times New Roman" w:cs="Times New Roman"/>
          <w:b/>
          <w:sz w:val="24"/>
          <w:szCs w:val="24"/>
        </w:rPr>
        <w:t>»</w:t>
      </w:r>
      <w:r w:rsidR="00092791" w:rsidRPr="00CE01BB">
        <w:rPr>
          <w:rFonts w:ascii="Times New Roman" w:hAnsi="Times New Roman" w:cs="Times New Roman"/>
          <w:sz w:val="24"/>
          <w:szCs w:val="24"/>
        </w:rPr>
        <w:t xml:space="preserve"> (далее – Подпрограмма 5).</w:t>
      </w:r>
    </w:p>
    <w:p w:rsidR="00A46BC6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2791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 рамках Подпрограммы 5 были реализованы следующие основные мероприятия:</w:t>
      </w:r>
    </w:p>
    <w:tbl>
      <w:tblPr>
        <w:tblStyle w:val="a3"/>
        <w:tblW w:w="9889" w:type="dxa"/>
        <w:tblLayout w:type="fixed"/>
        <w:tblLook w:val="04A0"/>
      </w:tblPr>
      <w:tblGrid>
        <w:gridCol w:w="2297"/>
        <w:gridCol w:w="2914"/>
        <w:gridCol w:w="1258"/>
        <w:gridCol w:w="1275"/>
        <w:gridCol w:w="2145"/>
      </w:tblGrid>
      <w:tr w:rsidR="00092791" w:rsidRPr="00CE01BB" w:rsidTr="007076C3">
        <w:tc>
          <w:tcPr>
            <w:tcW w:w="2297" w:type="dxa"/>
          </w:tcPr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914" w:type="dxa"/>
          </w:tcPr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7B0BC8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145" w:type="dxa"/>
          </w:tcPr>
          <w:p w:rsidR="00092791" w:rsidRPr="00CE01BB" w:rsidRDefault="00092791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4F6D5C" w:rsidRPr="00CE01BB" w:rsidTr="004F6D5C">
        <w:tc>
          <w:tcPr>
            <w:tcW w:w="9889" w:type="dxa"/>
            <w:gridSpan w:val="5"/>
          </w:tcPr>
          <w:p w:rsidR="004F6D5C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Задача 1  «Проектирование площадок для сформированных туристских продуктов  на территории МР «Вуктыл»</w:t>
            </w:r>
          </w:p>
        </w:tc>
      </w:tr>
      <w:tr w:rsidR="004F6D5C" w:rsidRPr="00CE01BB" w:rsidTr="007076C3">
        <w:tc>
          <w:tcPr>
            <w:tcW w:w="2297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1.1.</w:t>
            </w:r>
          </w:p>
          <w:p w:rsidR="004F6D5C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Разработка проектной документации по каждому объекту из числа сформированных туристских продуктов</w:t>
            </w:r>
          </w:p>
        </w:tc>
        <w:tc>
          <w:tcPr>
            <w:tcW w:w="2914" w:type="dxa"/>
          </w:tcPr>
          <w:p w:rsidR="004F6D5C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мероприятия запланирована на 2016-2020 г.г.</w:t>
            </w:r>
          </w:p>
        </w:tc>
        <w:tc>
          <w:tcPr>
            <w:tcW w:w="1258" w:type="dxa"/>
          </w:tcPr>
          <w:p w:rsidR="004F6D5C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F6D5C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</w:tcPr>
          <w:p w:rsidR="004F6D5C" w:rsidRPr="00CE01BB" w:rsidRDefault="004F6D5C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D5C" w:rsidRPr="00CE01BB" w:rsidTr="004F6D5C">
        <w:tc>
          <w:tcPr>
            <w:tcW w:w="9889" w:type="dxa"/>
            <w:gridSpan w:val="5"/>
          </w:tcPr>
          <w:p w:rsidR="004F6D5C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Задача 2 «Разработка программы профессиональной подготовки и переподготовки кадров для туристской отрасли муниципального района «Вуктыл»         </w:t>
            </w:r>
          </w:p>
        </w:tc>
      </w:tr>
      <w:tr w:rsidR="00424272" w:rsidRPr="00CE01BB" w:rsidTr="007076C3">
        <w:tc>
          <w:tcPr>
            <w:tcW w:w="2297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Разработка программы профессиональной подготовки и переподготовки кадров для туристской отрасли района</w:t>
            </w:r>
          </w:p>
        </w:tc>
        <w:tc>
          <w:tcPr>
            <w:tcW w:w="2914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мероприятия запланирована на 2016-2020 г.г.</w:t>
            </w:r>
          </w:p>
        </w:tc>
        <w:tc>
          <w:tcPr>
            <w:tcW w:w="1258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45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272" w:rsidRPr="00CE01BB" w:rsidTr="000C548E">
        <w:tc>
          <w:tcPr>
            <w:tcW w:w="9889" w:type="dxa"/>
            <w:gridSpan w:val="5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Задача 3 «Формирование положительного образа территории муниципального района  «Вуктыл» у релевантной аудитории и потенциальных инвесторов»</w:t>
            </w:r>
          </w:p>
        </w:tc>
      </w:tr>
      <w:tr w:rsidR="00424272" w:rsidRPr="00CE01BB" w:rsidTr="007076C3">
        <w:tc>
          <w:tcPr>
            <w:tcW w:w="2297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3.1.</w:t>
            </w:r>
          </w:p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рекламно-информационных кампаний</w:t>
            </w:r>
          </w:p>
        </w:tc>
        <w:tc>
          <w:tcPr>
            <w:tcW w:w="2914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Разработка и реализация рекламно-информационных кампаний не осуществлялась</w:t>
            </w:r>
          </w:p>
        </w:tc>
        <w:tc>
          <w:tcPr>
            <w:tcW w:w="1258" w:type="dxa"/>
          </w:tcPr>
          <w:p w:rsidR="00424272" w:rsidRPr="00CE01BB" w:rsidRDefault="00424272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70 000,00</w:t>
            </w:r>
          </w:p>
        </w:tc>
        <w:tc>
          <w:tcPr>
            <w:tcW w:w="1275" w:type="dxa"/>
          </w:tcPr>
          <w:p w:rsidR="00424272" w:rsidRPr="00CE01BB" w:rsidRDefault="00424272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45" w:type="dxa"/>
            <w:shd w:val="clear" w:color="auto" w:fill="auto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не выполнено в связи с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</w:t>
            </w:r>
            <w:r w:rsidR="002B1DCA"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="002B1DCA"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района 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Вуктыл»</w:t>
            </w:r>
          </w:p>
        </w:tc>
      </w:tr>
      <w:tr w:rsidR="00424272" w:rsidRPr="00CE01BB" w:rsidTr="000C548E">
        <w:tc>
          <w:tcPr>
            <w:tcW w:w="9889" w:type="dxa"/>
            <w:gridSpan w:val="5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4 «Организация и проведение мероприятий туристской направленности на территории  муниципального района  «Вуктыл»    </w:t>
            </w:r>
          </w:p>
        </w:tc>
      </w:tr>
      <w:tr w:rsidR="00424272" w:rsidRPr="00CE01BB" w:rsidTr="007076C3">
        <w:tc>
          <w:tcPr>
            <w:tcW w:w="2297" w:type="dxa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4.1.</w:t>
            </w:r>
          </w:p>
          <w:p w:rsidR="00424272" w:rsidRPr="00CE01BB" w:rsidRDefault="00424272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Организация активного отдыха и оздоровления жителей района</w:t>
            </w:r>
          </w:p>
        </w:tc>
        <w:tc>
          <w:tcPr>
            <w:tcW w:w="2914" w:type="dxa"/>
            <w:shd w:val="clear" w:color="auto" w:fill="auto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3 квартале 2015 года  с целью  организации активного отдыха и оздоровления жителей района и апробации туристического маршрута было проведено «Этнографически-экологическое путешествие» по проекту «Создание и обустройство экскурсионного маршрута по с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одчерье»</w:t>
            </w:r>
          </w:p>
        </w:tc>
        <w:tc>
          <w:tcPr>
            <w:tcW w:w="1258" w:type="dxa"/>
          </w:tcPr>
          <w:p w:rsidR="00424272" w:rsidRPr="00CE01BB" w:rsidRDefault="00424272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275" w:type="dxa"/>
          </w:tcPr>
          <w:p w:rsidR="00424272" w:rsidRPr="00CE01BB" w:rsidRDefault="00424272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2145" w:type="dxa"/>
            <w:shd w:val="clear" w:color="auto" w:fill="auto"/>
          </w:tcPr>
          <w:p w:rsidR="00424272" w:rsidRPr="00CE01BB" w:rsidRDefault="0042427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92791" w:rsidRPr="00CE01BB" w:rsidRDefault="0009279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2791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5: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536"/>
        <w:gridCol w:w="1417"/>
        <w:gridCol w:w="851"/>
        <w:gridCol w:w="851"/>
        <w:gridCol w:w="1559"/>
      </w:tblGrid>
      <w:tr w:rsidR="00A46BC6" w:rsidRPr="00CE01BB" w:rsidTr="007076C3">
        <w:tc>
          <w:tcPr>
            <w:tcW w:w="675" w:type="dxa"/>
            <w:vMerge w:val="restart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702" w:type="dxa"/>
            <w:gridSpan w:val="2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9" w:type="dxa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A46BC6" w:rsidRPr="00CE01BB" w:rsidTr="007076C3">
        <w:tc>
          <w:tcPr>
            <w:tcW w:w="675" w:type="dxa"/>
            <w:vMerge/>
          </w:tcPr>
          <w:p w:rsidR="00A46BC6" w:rsidRPr="00CE01BB" w:rsidRDefault="00A46BC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46BC6" w:rsidRPr="00CE01BB" w:rsidRDefault="00A46BC6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</w:tcPr>
          <w:p w:rsidR="00A46BC6" w:rsidRPr="00CE01BB" w:rsidRDefault="00A46BC6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52C" w:rsidRPr="00CE01BB" w:rsidTr="007076C3">
        <w:tc>
          <w:tcPr>
            <w:tcW w:w="675" w:type="dxa"/>
          </w:tcPr>
          <w:p w:rsidR="0038152C" w:rsidRPr="00CE01BB" w:rsidRDefault="0038152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8152C" w:rsidRPr="00CE01BB" w:rsidRDefault="0038152C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спроектированных площадок туристской направленности</w:t>
            </w:r>
          </w:p>
        </w:tc>
        <w:tc>
          <w:tcPr>
            <w:tcW w:w="1417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52C" w:rsidRPr="00CE01BB" w:rsidTr="007076C3">
        <w:tc>
          <w:tcPr>
            <w:tcW w:w="675" w:type="dxa"/>
          </w:tcPr>
          <w:p w:rsidR="0038152C" w:rsidRPr="00CE01BB" w:rsidRDefault="0038152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8152C" w:rsidRPr="00CE01BB" w:rsidRDefault="0038152C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разработанных образовательных программ по туризму</w:t>
            </w:r>
          </w:p>
        </w:tc>
        <w:tc>
          <w:tcPr>
            <w:tcW w:w="1417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52C" w:rsidRPr="00CE01BB" w:rsidTr="007076C3">
        <w:tc>
          <w:tcPr>
            <w:tcW w:w="675" w:type="dxa"/>
          </w:tcPr>
          <w:p w:rsidR="0038152C" w:rsidRPr="00CE01BB" w:rsidRDefault="0038152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8152C" w:rsidRPr="00CE01BB" w:rsidRDefault="0038152C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рекламно-информационных кампаний</w:t>
            </w:r>
          </w:p>
        </w:tc>
        <w:tc>
          <w:tcPr>
            <w:tcW w:w="1417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38152C" w:rsidRPr="00CE01BB" w:rsidTr="007076C3">
        <w:tc>
          <w:tcPr>
            <w:tcW w:w="675" w:type="dxa"/>
          </w:tcPr>
          <w:p w:rsidR="0038152C" w:rsidRPr="00CE01BB" w:rsidRDefault="0038152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8152C" w:rsidRPr="00CE01BB" w:rsidRDefault="0038152C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туристов, посетивших туристские маршруты на территории муниципального района «Вуктыл»</w:t>
            </w:r>
          </w:p>
        </w:tc>
        <w:tc>
          <w:tcPr>
            <w:tcW w:w="1417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851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CD6AAD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8152C" w:rsidRPr="00CE01BB" w:rsidRDefault="0038152C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CD6AAD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</w:tr>
    </w:tbl>
    <w:p w:rsidR="00A46BC6" w:rsidRPr="00CE01BB" w:rsidRDefault="00840BA6" w:rsidP="00CE01BB">
      <w:pPr>
        <w:pStyle w:val="a4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1 показатель (индикатор) Подпрограммы 5 не достигнут.</w:t>
      </w:r>
    </w:p>
    <w:p w:rsidR="00840BA6" w:rsidRPr="00CE01BB" w:rsidRDefault="00840BA6" w:rsidP="00CE01BB">
      <w:pPr>
        <w:pStyle w:val="a4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092791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5:</w:t>
      </w:r>
    </w:p>
    <w:tbl>
      <w:tblPr>
        <w:tblStyle w:val="a3"/>
        <w:tblW w:w="9989" w:type="dxa"/>
        <w:tblLook w:val="04A0"/>
      </w:tblPr>
      <w:tblGrid>
        <w:gridCol w:w="3510"/>
        <w:gridCol w:w="3451"/>
        <w:gridCol w:w="3028"/>
      </w:tblGrid>
      <w:tr w:rsidR="00092791" w:rsidRPr="00CE01BB" w:rsidTr="007076C3">
        <w:tc>
          <w:tcPr>
            <w:tcW w:w="3510" w:type="dxa"/>
          </w:tcPr>
          <w:p w:rsidR="00092791" w:rsidRPr="00CE01BB" w:rsidRDefault="00092791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451" w:type="dxa"/>
          </w:tcPr>
          <w:p w:rsidR="00092791" w:rsidRPr="00CE01BB" w:rsidRDefault="00092791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(руб.) </w:t>
            </w:r>
          </w:p>
        </w:tc>
        <w:tc>
          <w:tcPr>
            <w:tcW w:w="3028" w:type="dxa"/>
          </w:tcPr>
          <w:p w:rsidR="00092791" w:rsidRPr="00CE01BB" w:rsidRDefault="00092791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4</w:t>
            </w:r>
          </w:p>
        </w:tc>
      </w:tr>
      <w:tr w:rsidR="00092791" w:rsidRPr="00CE01BB" w:rsidTr="007076C3">
        <w:tc>
          <w:tcPr>
            <w:tcW w:w="3510" w:type="dxa"/>
          </w:tcPr>
          <w:p w:rsidR="00092791" w:rsidRPr="00CE01BB" w:rsidRDefault="00625997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3451" w:type="dxa"/>
          </w:tcPr>
          <w:p w:rsidR="00092791" w:rsidRPr="00CE01BB" w:rsidRDefault="000C548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3028" w:type="dxa"/>
          </w:tcPr>
          <w:p w:rsidR="00092791" w:rsidRPr="00CE01BB" w:rsidRDefault="000C548E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092791" w:rsidRPr="00CE01BB" w:rsidRDefault="0009279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2791" w:rsidRPr="00CE01BB" w:rsidRDefault="0009279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5  - </w:t>
      </w:r>
      <w:r w:rsidRPr="00CE01BB">
        <w:rPr>
          <w:rFonts w:ascii="Times New Roman" w:hAnsi="Times New Roman" w:cs="Times New Roman"/>
          <w:b/>
          <w:sz w:val="24"/>
          <w:szCs w:val="24"/>
        </w:rPr>
        <w:t>неэффективная.</w:t>
      </w:r>
    </w:p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BC6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Подпрограммы 5:</w:t>
      </w:r>
    </w:p>
    <w:tbl>
      <w:tblPr>
        <w:tblStyle w:val="a3"/>
        <w:tblW w:w="9889" w:type="dxa"/>
        <w:tblLook w:val="04A0"/>
      </w:tblPr>
      <w:tblGrid>
        <w:gridCol w:w="4895"/>
        <w:gridCol w:w="4994"/>
      </w:tblGrid>
      <w:tr w:rsidR="00A46BC6" w:rsidRPr="00CE01BB" w:rsidTr="0041114D">
        <w:trPr>
          <w:trHeight w:val="301"/>
        </w:trPr>
        <w:tc>
          <w:tcPr>
            <w:tcW w:w="4895" w:type="dxa"/>
          </w:tcPr>
          <w:p w:rsidR="00A46BC6" w:rsidRPr="00CE01BB" w:rsidRDefault="00A46BC6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4994" w:type="dxa"/>
            <w:shd w:val="clear" w:color="auto" w:fill="FFFFFF" w:themeFill="background1"/>
          </w:tcPr>
          <w:p w:rsidR="00A46BC6" w:rsidRPr="00CE01BB" w:rsidRDefault="00A46BC6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A46BC6" w:rsidRPr="00CE01BB" w:rsidTr="007076C3">
        <w:tc>
          <w:tcPr>
            <w:tcW w:w="4895" w:type="dxa"/>
          </w:tcPr>
          <w:p w:rsidR="0038152C" w:rsidRPr="00CE01BB" w:rsidRDefault="0038152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Подпрограммы 5 позволит:</w:t>
            </w:r>
          </w:p>
          <w:p w:rsidR="0038152C" w:rsidRPr="00CE01BB" w:rsidRDefault="0038152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сформировать туристские продукты на базе природно-культурного комплекса района;</w:t>
            </w:r>
          </w:p>
          <w:p w:rsidR="0038152C" w:rsidRPr="00CE01BB" w:rsidRDefault="0038152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подготовить пакеты проектной документации для объектов, предусмотренных в рамках формирования туристских продуктов;</w:t>
            </w:r>
          </w:p>
          <w:p w:rsidR="0038152C" w:rsidRPr="00CE01BB" w:rsidRDefault="0038152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разработать образовательную программу для подготовки специалистов в сфере туризма с акцентом на местные достопримечательности;</w:t>
            </w:r>
          </w:p>
          <w:p w:rsidR="0038152C" w:rsidRPr="00CE01BB" w:rsidRDefault="0038152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увеличить число жителей района, лояльно относящихся к развитию туризма на его территории;</w:t>
            </w:r>
          </w:p>
          <w:p w:rsidR="00A46BC6" w:rsidRPr="00CE01BB" w:rsidRDefault="0038152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организовать активный отдых и оздоровление населения</w:t>
            </w:r>
          </w:p>
        </w:tc>
        <w:tc>
          <w:tcPr>
            <w:tcW w:w="4994" w:type="dxa"/>
          </w:tcPr>
          <w:p w:rsidR="0041114D" w:rsidRPr="00CE01BB" w:rsidRDefault="0041114D" w:rsidP="00CE01BB">
            <w:pPr>
              <w:autoSpaceDE w:val="0"/>
              <w:autoSpaceDN w:val="0"/>
              <w:adjustRightInd w:val="0"/>
              <w:ind w:firstLine="492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2015 году в</w:t>
            </w:r>
            <w:r w:rsidR="0038152C"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целях увеличения числа жителей района, лояльно относящихся к развитию туризма на территории района и организации  активного отдыха и оздоровления населения</w:t>
            </w: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  <w:p w:rsidR="0038152C" w:rsidRPr="00CE01BB" w:rsidRDefault="0041114D" w:rsidP="00CE01BB">
            <w:pPr>
              <w:autoSpaceDE w:val="0"/>
              <w:autoSpaceDN w:val="0"/>
              <w:adjustRightInd w:val="0"/>
              <w:ind w:firstLine="4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>рганиз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ован </w:t>
            </w:r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активн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ый </w:t>
            </w:r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отдых жителей района и апроб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ирован </w:t>
            </w:r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>туристическ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>маршрут  «Этнографически-экологическое путешествие» по проекту «Создание и обустройство экскурсионного маршрута по с</w:t>
            </w:r>
            <w:proofErr w:type="gramStart"/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38152C" w:rsidRPr="00CE01BB">
              <w:rPr>
                <w:rFonts w:ascii="Times New Roman" w:hAnsi="Times New Roman" w:cs="Times New Roman"/>
                <w:sz w:val="20"/>
                <w:szCs w:val="20"/>
              </w:rPr>
              <w:t>одчерье». В экскурсии приняли участие  свыше 30 человек, которые познакомились с историческими, культурными и природными дост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опримечательностями с. Подчерье;</w:t>
            </w:r>
          </w:p>
          <w:p w:rsidR="00EF28E7" w:rsidRPr="00CE01BB" w:rsidRDefault="0041114D" w:rsidP="00CE01B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E01BB">
              <w:rPr>
                <w:rFonts w:ascii="Times New Roman" w:hAnsi="Times New Roman" w:cs="Times New Roman"/>
                <w:color w:val="000000"/>
              </w:rPr>
              <w:t>к</w:t>
            </w:r>
            <w:r w:rsidR="0038152C" w:rsidRPr="00CE01BB">
              <w:rPr>
                <w:rFonts w:ascii="Times New Roman" w:hAnsi="Times New Roman" w:cs="Times New Roman"/>
                <w:color w:val="000000"/>
              </w:rPr>
              <w:t xml:space="preserve">оличество туристов, посетивших туристские маршруты </w:t>
            </w:r>
            <w:r w:rsidR="0040204A" w:rsidRPr="00CE01BB">
              <w:rPr>
                <w:rFonts w:ascii="Times New Roman" w:hAnsi="Times New Roman" w:cs="Times New Roman"/>
              </w:rPr>
              <w:t>Национального парка «</w:t>
            </w:r>
            <w:proofErr w:type="spellStart"/>
            <w:r w:rsidR="0040204A" w:rsidRPr="00CE01BB">
              <w:rPr>
                <w:rFonts w:ascii="Times New Roman" w:hAnsi="Times New Roman" w:cs="Times New Roman"/>
              </w:rPr>
              <w:t>Югыд</w:t>
            </w:r>
            <w:proofErr w:type="spellEnd"/>
            <w:r w:rsidR="0040204A" w:rsidRPr="00CE01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0204A" w:rsidRPr="00CE01BB">
              <w:rPr>
                <w:rFonts w:ascii="Times New Roman" w:hAnsi="Times New Roman" w:cs="Times New Roman"/>
              </w:rPr>
              <w:t>ва</w:t>
            </w:r>
            <w:proofErr w:type="spellEnd"/>
            <w:r w:rsidR="0040204A" w:rsidRPr="00CE01BB">
              <w:rPr>
                <w:rFonts w:ascii="Times New Roman" w:hAnsi="Times New Roman" w:cs="Times New Roman"/>
              </w:rPr>
              <w:t xml:space="preserve">» </w:t>
            </w:r>
            <w:r w:rsidR="0038152C" w:rsidRPr="00CE01BB">
              <w:rPr>
                <w:rFonts w:ascii="Times New Roman" w:hAnsi="Times New Roman" w:cs="Times New Roman"/>
                <w:color w:val="000000"/>
              </w:rPr>
              <w:t>на территории муниципального района «Вуктыл»</w:t>
            </w:r>
            <w:r w:rsidRPr="00CE01BB">
              <w:rPr>
                <w:rFonts w:ascii="Times New Roman" w:hAnsi="Times New Roman" w:cs="Times New Roman"/>
                <w:color w:val="000000"/>
              </w:rPr>
              <w:t>,</w:t>
            </w:r>
            <w:r w:rsidR="00B818C9" w:rsidRPr="00CE01BB">
              <w:rPr>
                <w:rFonts w:ascii="Times New Roman" w:hAnsi="Times New Roman" w:cs="Times New Roman"/>
                <w:color w:val="000000"/>
              </w:rPr>
              <w:t xml:space="preserve"> составило 2059 чел.</w:t>
            </w:r>
            <w:r w:rsidRPr="00CE01BB">
              <w:rPr>
                <w:rFonts w:ascii="Times New Roman" w:hAnsi="Times New Roman" w:cs="Times New Roman"/>
                <w:color w:val="000000"/>
              </w:rPr>
              <w:t xml:space="preserve">, что на 1,4% больше по сравнению </w:t>
            </w:r>
            <w:r w:rsidRPr="00CE01BB">
              <w:rPr>
                <w:rFonts w:ascii="Times New Roman" w:hAnsi="Times New Roman" w:cs="Times New Roman"/>
                <w:color w:val="000000"/>
              </w:rPr>
              <w:lastRenderedPageBreak/>
              <w:t>с 2014 годом (2067 чел.)</w:t>
            </w:r>
          </w:p>
        </w:tc>
      </w:tr>
    </w:tbl>
    <w:p w:rsidR="00A46BC6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2791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Вывод</w:t>
      </w:r>
      <w:r w:rsidR="00EF28E7" w:rsidRPr="00CE01BB">
        <w:rPr>
          <w:rFonts w:ascii="Times New Roman" w:hAnsi="Times New Roman" w:cs="Times New Roman"/>
          <w:sz w:val="24"/>
          <w:szCs w:val="24"/>
        </w:rPr>
        <w:t>:</w:t>
      </w:r>
    </w:p>
    <w:p w:rsidR="00A46BC6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5 составил </w:t>
      </w:r>
      <w:r w:rsidR="000C548E" w:rsidRPr="00CE01BB">
        <w:rPr>
          <w:rFonts w:ascii="Times New Roman" w:hAnsi="Times New Roman" w:cs="Times New Roman"/>
          <w:sz w:val="24"/>
          <w:szCs w:val="24"/>
        </w:rPr>
        <w:t>30</w:t>
      </w:r>
      <w:r w:rsidRPr="00CE01BB">
        <w:rPr>
          <w:rFonts w:ascii="Times New Roman" w:hAnsi="Times New Roman" w:cs="Times New Roman"/>
          <w:sz w:val="24"/>
          <w:szCs w:val="24"/>
        </w:rPr>
        <w:t>%.</w:t>
      </w:r>
    </w:p>
    <w:p w:rsidR="00EF28E7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>Показатель (индикатор) Подпрограммы 5 «</w:t>
      </w:r>
      <w:r w:rsidR="000C548E" w:rsidRPr="00CE01BB">
        <w:rPr>
          <w:rFonts w:ascii="Times New Roman" w:hAnsi="Times New Roman" w:cs="Times New Roman"/>
          <w:color w:val="000000"/>
          <w:sz w:val="24"/>
          <w:szCs w:val="24"/>
        </w:rPr>
        <w:t>Количество проведенных рекламно-информационных кампаний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» не выполнен (отклонение составило – </w:t>
      </w:r>
      <w:r w:rsidR="000C548E" w:rsidRPr="00CE01BB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>%).</w:t>
      </w:r>
    </w:p>
    <w:p w:rsidR="00EF28E7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5  - </w:t>
      </w:r>
      <w:r w:rsidRPr="00CE01BB">
        <w:rPr>
          <w:rFonts w:ascii="Times New Roman" w:hAnsi="Times New Roman" w:cs="Times New Roman"/>
          <w:b/>
          <w:sz w:val="24"/>
          <w:szCs w:val="24"/>
        </w:rPr>
        <w:t>неэффективная.</w:t>
      </w:r>
    </w:p>
    <w:p w:rsidR="00B818C9" w:rsidRPr="00CE01BB" w:rsidRDefault="00130350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Основн</w:t>
      </w:r>
      <w:r w:rsidR="00B818C9" w:rsidRPr="00CE01BB">
        <w:rPr>
          <w:rFonts w:ascii="Times New Roman" w:hAnsi="Times New Roman" w:cs="Times New Roman"/>
          <w:sz w:val="24"/>
          <w:szCs w:val="24"/>
        </w:rPr>
        <w:t xml:space="preserve">ой </w:t>
      </w:r>
      <w:r w:rsidRPr="00CE01BB">
        <w:rPr>
          <w:rFonts w:ascii="Times New Roman" w:hAnsi="Times New Roman" w:cs="Times New Roman"/>
          <w:sz w:val="24"/>
          <w:szCs w:val="24"/>
        </w:rPr>
        <w:t>причин</w:t>
      </w:r>
      <w:r w:rsidR="00B818C9" w:rsidRPr="00CE01BB">
        <w:rPr>
          <w:rFonts w:ascii="Times New Roman" w:hAnsi="Times New Roman" w:cs="Times New Roman"/>
          <w:sz w:val="24"/>
          <w:szCs w:val="24"/>
        </w:rPr>
        <w:t>ой</w:t>
      </w:r>
      <w:r w:rsidRPr="00CE01BB">
        <w:rPr>
          <w:rFonts w:ascii="Times New Roman" w:hAnsi="Times New Roman" w:cs="Times New Roman"/>
          <w:sz w:val="24"/>
          <w:szCs w:val="24"/>
        </w:rPr>
        <w:t xml:space="preserve"> не выполнения программных мероприятий Подпрограммы  5 явля</w:t>
      </w:r>
      <w:r w:rsidR="00B818C9" w:rsidRPr="00CE01BB">
        <w:rPr>
          <w:rFonts w:ascii="Times New Roman" w:hAnsi="Times New Roman" w:cs="Times New Roman"/>
          <w:sz w:val="24"/>
          <w:szCs w:val="24"/>
        </w:rPr>
        <w:t>е</w:t>
      </w:r>
      <w:r w:rsidRPr="00CE01BB">
        <w:rPr>
          <w:rFonts w:ascii="Times New Roman" w:hAnsi="Times New Roman" w:cs="Times New Roman"/>
          <w:sz w:val="24"/>
          <w:szCs w:val="24"/>
        </w:rPr>
        <w:t>тся</w:t>
      </w:r>
      <w:r w:rsidR="00B818C9" w:rsidRPr="00CE01BB">
        <w:rPr>
          <w:rFonts w:ascii="Times New Roman" w:hAnsi="Times New Roman" w:cs="Times New Roman"/>
          <w:sz w:val="24"/>
          <w:szCs w:val="24"/>
        </w:rPr>
        <w:t xml:space="preserve"> дефицит денежных сре</w:t>
      </w:r>
      <w:proofErr w:type="gramStart"/>
      <w:r w:rsidR="00B818C9" w:rsidRPr="00CE01B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B818C9" w:rsidRPr="00CE01BB">
        <w:rPr>
          <w:rFonts w:ascii="Times New Roman" w:hAnsi="Times New Roman" w:cs="Times New Roman"/>
          <w:sz w:val="24"/>
          <w:szCs w:val="24"/>
        </w:rPr>
        <w:t>юджете муниципального района «Вуктыл».</w:t>
      </w:r>
    </w:p>
    <w:p w:rsidR="00B818C9" w:rsidRPr="00CE01BB" w:rsidRDefault="00B818C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CB" w:rsidRPr="00CE01BB" w:rsidRDefault="00A46BC6" w:rsidP="00CE01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92791" w:rsidRPr="00CE01BB">
        <w:rPr>
          <w:rFonts w:ascii="Times New Roman" w:hAnsi="Times New Roman" w:cs="Times New Roman"/>
          <w:b/>
          <w:sz w:val="24"/>
          <w:szCs w:val="24"/>
        </w:rPr>
        <w:t xml:space="preserve">В целях решения задачи 6 </w:t>
      </w:r>
      <w:r w:rsidR="00092791" w:rsidRPr="00CE01BB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295FD3" w:rsidRPr="00CE01BB">
        <w:rPr>
          <w:rFonts w:ascii="Times New Roman" w:hAnsi="Times New Roman" w:cs="Times New Roman"/>
          <w:sz w:val="24"/>
          <w:szCs w:val="24"/>
        </w:rPr>
        <w:t>«</w:t>
      </w:r>
      <w:r w:rsidR="00295FD3" w:rsidRPr="00CE01BB">
        <w:rPr>
          <w:rFonts w:ascii="Times New Roman" w:hAnsi="Times New Roman" w:cs="Times New Roman"/>
          <w:bCs/>
          <w:sz w:val="24"/>
          <w:szCs w:val="24"/>
        </w:rPr>
        <w:t xml:space="preserve">Обеспечение реализации подпрограмм, основных мероприятий и мероприятий Программы в соответствии с установленными сроками и задачами» </w:t>
      </w:r>
      <w:r w:rsidR="00144BB2" w:rsidRPr="00CE01BB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 w:rsidR="00144BB2" w:rsidRPr="00CE01BB">
        <w:rPr>
          <w:rFonts w:ascii="Times New Roman" w:hAnsi="Times New Roman" w:cs="Times New Roman"/>
          <w:b/>
          <w:sz w:val="24"/>
          <w:szCs w:val="24"/>
        </w:rPr>
        <w:t xml:space="preserve">Подпрограмма 6 «Обеспечение </w:t>
      </w:r>
      <w:r w:rsidR="00295FD3" w:rsidRPr="00CE01BB">
        <w:rPr>
          <w:rFonts w:ascii="Times New Roman" w:hAnsi="Times New Roman" w:cs="Times New Roman"/>
          <w:b/>
          <w:sz w:val="24"/>
          <w:szCs w:val="24"/>
        </w:rPr>
        <w:t>реализации Программы</w:t>
      </w:r>
      <w:r w:rsidR="00144BB2" w:rsidRPr="00CE01BB">
        <w:rPr>
          <w:rFonts w:ascii="Times New Roman" w:hAnsi="Times New Roman" w:cs="Times New Roman"/>
          <w:b/>
          <w:sz w:val="24"/>
          <w:szCs w:val="24"/>
        </w:rPr>
        <w:t>»</w:t>
      </w:r>
      <w:r w:rsidR="00144BB2"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F76DCB" w:rsidRPr="00CE01BB">
        <w:rPr>
          <w:rFonts w:ascii="Times New Roman" w:hAnsi="Times New Roman" w:cs="Times New Roman"/>
          <w:sz w:val="24"/>
          <w:szCs w:val="24"/>
        </w:rPr>
        <w:t>(далее – Подпрограмма 6)</w:t>
      </w:r>
    </w:p>
    <w:p w:rsidR="00A46BC6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4BB2" w:rsidRPr="00CE01BB" w:rsidRDefault="00A46BC6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 рамках Подпрограммы 6 были реализованы следующие основные мероприятия:</w:t>
      </w:r>
    </w:p>
    <w:tbl>
      <w:tblPr>
        <w:tblStyle w:val="a3"/>
        <w:tblW w:w="9889" w:type="dxa"/>
        <w:tblLayout w:type="fixed"/>
        <w:tblLook w:val="04A0"/>
      </w:tblPr>
      <w:tblGrid>
        <w:gridCol w:w="2297"/>
        <w:gridCol w:w="2914"/>
        <w:gridCol w:w="1258"/>
        <w:gridCol w:w="1275"/>
        <w:gridCol w:w="2145"/>
      </w:tblGrid>
      <w:tr w:rsidR="00144BB2" w:rsidRPr="00CE01BB" w:rsidTr="007076C3">
        <w:tc>
          <w:tcPr>
            <w:tcW w:w="2297" w:type="dxa"/>
          </w:tcPr>
          <w:p w:rsidR="00144BB2" w:rsidRPr="00CE01BB" w:rsidRDefault="00144BB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914" w:type="dxa"/>
          </w:tcPr>
          <w:p w:rsidR="00144BB2" w:rsidRPr="00CE01BB" w:rsidRDefault="00144BB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144BB2" w:rsidRPr="00CE01BB" w:rsidRDefault="00295FD3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44BB2" w:rsidRPr="00CE01BB">
              <w:rPr>
                <w:rFonts w:ascii="Times New Roman" w:hAnsi="Times New Roman" w:cs="Times New Roman"/>
                <w:sz w:val="20"/>
                <w:szCs w:val="20"/>
              </w:rPr>
              <w:t>водная бюджетная</w:t>
            </w:r>
          </w:p>
          <w:p w:rsidR="00144BB2" w:rsidRPr="00CE01BB" w:rsidRDefault="00144BB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144BB2" w:rsidRPr="00CE01BB" w:rsidRDefault="00144BB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295FD3" w:rsidRPr="00CE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144BB2" w:rsidRPr="00CE01BB" w:rsidRDefault="00144BB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145" w:type="dxa"/>
          </w:tcPr>
          <w:p w:rsidR="00144BB2" w:rsidRPr="00CE01BB" w:rsidRDefault="00144BB2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295FD3" w:rsidRPr="00CE01BB" w:rsidTr="000C548E">
        <w:tc>
          <w:tcPr>
            <w:tcW w:w="9889" w:type="dxa"/>
            <w:gridSpan w:val="5"/>
          </w:tcPr>
          <w:p w:rsidR="00295FD3" w:rsidRPr="00CE01BB" w:rsidRDefault="00295FD3" w:rsidP="00CE01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Задача «Обеспечение управления реализацией мероприятий Программы»</w:t>
            </w:r>
          </w:p>
        </w:tc>
      </w:tr>
      <w:tr w:rsidR="00B818C9" w:rsidRPr="00CE01BB" w:rsidTr="007076C3">
        <w:tc>
          <w:tcPr>
            <w:tcW w:w="2297" w:type="dxa"/>
          </w:tcPr>
          <w:p w:rsidR="00B818C9" w:rsidRPr="00CE01BB" w:rsidRDefault="00B818C9" w:rsidP="00CE01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1.1.                                                                 Исполнение задач и функций Управления экономики                                                            </w:t>
            </w:r>
          </w:p>
        </w:tc>
        <w:tc>
          <w:tcPr>
            <w:tcW w:w="2914" w:type="dxa"/>
          </w:tcPr>
          <w:p w:rsidR="00B818C9" w:rsidRPr="00CE01BB" w:rsidRDefault="00B818C9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Осуществлялось финансирование расходов Управления экономики в  течение  2015 года </w:t>
            </w:r>
          </w:p>
        </w:tc>
        <w:tc>
          <w:tcPr>
            <w:tcW w:w="1258" w:type="dxa"/>
          </w:tcPr>
          <w:p w:rsidR="00B818C9" w:rsidRPr="00CE01BB" w:rsidRDefault="00B818C9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10079446,90</w:t>
            </w:r>
          </w:p>
        </w:tc>
        <w:tc>
          <w:tcPr>
            <w:tcW w:w="1275" w:type="dxa"/>
          </w:tcPr>
          <w:p w:rsidR="00B818C9" w:rsidRPr="00CE01BB" w:rsidRDefault="00B818C9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9996525,64</w:t>
            </w:r>
          </w:p>
        </w:tc>
        <w:tc>
          <w:tcPr>
            <w:tcW w:w="2145" w:type="dxa"/>
          </w:tcPr>
          <w:p w:rsidR="00B818C9" w:rsidRPr="00CE01BB" w:rsidRDefault="00B818C9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8C9" w:rsidRPr="00CE01BB" w:rsidTr="007076C3">
        <w:tc>
          <w:tcPr>
            <w:tcW w:w="2297" w:type="dxa"/>
          </w:tcPr>
          <w:p w:rsidR="00B818C9" w:rsidRPr="00CE01BB" w:rsidRDefault="00B818C9" w:rsidP="00CE01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1.2. Осуществление переданных государственных полномочий по возмещению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</w:tc>
        <w:tc>
          <w:tcPr>
            <w:tcW w:w="2914" w:type="dxa"/>
          </w:tcPr>
          <w:p w:rsidR="00B818C9" w:rsidRPr="00CE01BB" w:rsidRDefault="00B818C9" w:rsidP="00CE01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Между администрацией муниципального района </w:t>
            </w:r>
            <w:r w:rsidR="00652B96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Вуктыл</w:t>
            </w:r>
            <w:r w:rsidR="00652B96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Комитетом  жилищно-коммунального хозяйства Республики Коми  заключено Соглашение о предоставлении в 2015 году субвенций из республиканского бюджета Республики Коми  бюджету муниципального района  «Вуктыл» на 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отопления.               Произведены расходы:                                                                                                                                                      на осуществление переданных государственных полномочий по возмещению убытков, возникающих в результате государственного регулирования цен на топливо твердое, реализуемое гражд</w:t>
            </w:r>
            <w:r w:rsidR="00652B96"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 и используемое для нужд от</w:t>
            </w: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опления;                                                                                                                                                                                                                     возмещение убытков, возникающих в результате государственного регулирования цен на топливо</w:t>
            </w:r>
          </w:p>
        </w:tc>
        <w:tc>
          <w:tcPr>
            <w:tcW w:w="1258" w:type="dxa"/>
          </w:tcPr>
          <w:p w:rsidR="00B818C9" w:rsidRPr="00CE01BB" w:rsidRDefault="00B818C9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207249,00</w:t>
            </w:r>
          </w:p>
        </w:tc>
        <w:tc>
          <w:tcPr>
            <w:tcW w:w="1275" w:type="dxa"/>
          </w:tcPr>
          <w:p w:rsidR="00B818C9" w:rsidRPr="00CE01BB" w:rsidRDefault="00B818C9" w:rsidP="00CE0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207248,58</w:t>
            </w:r>
          </w:p>
        </w:tc>
        <w:tc>
          <w:tcPr>
            <w:tcW w:w="2145" w:type="dxa"/>
          </w:tcPr>
          <w:p w:rsidR="00B818C9" w:rsidRPr="00CE01BB" w:rsidRDefault="00B818C9" w:rsidP="00CE0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33F" w:rsidRPr="00CE01BB" w:rsidRDefault="0010733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33F" w:rsidRPr="00CE01BB" w:rsidRDefault="0010733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6:</w:t>
      </w:r>
    </w:p>
    <w:tbl>
      <w:tblPr>
        <w:tblStyle w:val="a3"/>
        <w:tblW w:w="10315" w:type="dxa"/>
        <w:tblLayout w:type="fixed"/>
        <w:tblLook w:val="04A0"/>
      </w:tblPr>
      <w:tblGrid>
        <w:gridCol w:w="675"/>
        <w:gridCol w:w="4962"/>
        <w:gridCol w:w="1417"/>
        <w:gridCol w:w="851"/>
        <w:gridCol w:w="851"/>
        <w:gridCol w:w="1559"/>
      </w:tblGrid>
      <w:tr w:rsidR="0010733F" w:rsidRPr="00CE01BB" w:rsidTr="003356EC">
        <w:tc>
          <w:tcPr>
            <w:tcW w:w="675" w:type="dxa"/>
            <w:vMerge w:val="restart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702" w:type="dxa"/>
            <w:gridSpan w:val="2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10733F" w:rsidRPr="00CE01BB" w:rsidTr="003356EC">
        <w:tc>
          <w:tcPr>
            <w:tcW w:w="675" w:type="dxa"/>
            <w:vMerge/>
          </w:tcPr>
          <w:p w:rsidR="0010733F" w:rsidRPr="00CE01BB" w:rsidRDefault="0010733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10733F" w:rsidRPr="00CE01BB" w:rsidRDefault="0010733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33F" w:rsidRPr="00CE01BB" w:rsidTr="003356EC">
        <w:tc>
          <w:tcPr>
            <w:tcW w:w="675" w:type="dxa"/>
          </w:tcPr>
          <w:p w:rsidR="0010733F" w:rsidRPr="00CE01BB" w:rsidRDefault="0010733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AE5EEC" w:rsidRPr="00CE01BB" w:rsidRDefault="00AE5EE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ежегодного достижения показателей (индикаторов) </w:t>
            </w:r>
            <w:hyperlink r:id="rId13" w:history="1">
              <w:r w:rsidRPr="00CE01BB">
                <w:rPr>
                  <w:rFonts w:ascii="Times New Roman" w:hAnsi="Times New Roman" w:cs="Times New Roman"/>
                  <w:sz w:val="24"/>
                  <w:szCs w:val="24"/>
                </w:rPr>
                <w:t>подпрограмм 1</w:t>
              </w:r>
            </w:hyperlink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" w:history="1">
              <w:r w:rsidRPr="00CE01BB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</w:p>
          <w:p w:rsidR="0010733F" w:rsidRPr="00CE01BB" w:rsidRDefault="0010733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733F" w:rsidRPr="00CE01BB" w:rsidRDefault="00AE5EEC" w:rsidP="00CE01BB">
            <w:pPr>
              <w:tabs>
                <w:tab w:val="center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10733F" w:rsidRPr="00CE01BB" w:rsidRDefault="00AE5EEC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851" w:type="dxa"/>
          </w:tcPr>
          <w:p w:rsidR="0010733F" w:rsidRPr="00CE01BB" w:rsidRDefault="00EF570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10733F" w:rsidRPr="00CE01BB" w:rsidRDefault="0010733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33F" w:rsidRPr="00CE01BB" w:rsidRDefault="0010733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33F" w:rsidRPr="00CE01BB" w:rsidRDefault="0010733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Подпрограммы 6:</w:t>
      </w:r>
    </w:p>
    <w:tbl>
      <w:tblPr>
        <w:tblStyle w:val="a3"/>
        <w:tblW w:w="0" w:type="auto"/>
        <w:tblLook w:val="04A0"/>
      </w:tblPr>
      <w:tblGrid>
        <w:gridCol w:w="3151"/>
        <w:gridCol w:w="3304"/>
        <w:gridCol w:w="3285"/>
      </w:tblGrid>
      <w:tr w:rsidR="0010733F" w:rsidRPr="00CE01BB" w:rsidTr="00EF570F">
        <w:tc>
          <w:tcPr>
            <w:tcW w:w="3151" w:type="dxa"/>
          </w:tcPr>
          <w:p w:rsidR="0010733F" w:rsidRPr="00CE01BB" w:rsidRDefault="0010733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304" w:type="dxa"/>
          </w:tcPr>
          <w:p w:rsidR="0010733F" w:rsidRPr="00CE01BB" w:rsidRDefault="00AE5EEC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10733F"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285" w:type="dxa"/>
          </w:tcPr>
          <w:p w:rsidR="0010733F" w:rsidRPr="00CE01BB" w:rsidRDefault="0010733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6</w:t>
            </w:r>
          </w:p>
        </w:tc>
      </w:tr>
      <w:tr w:rsidR="00EF570F" w:rsidRPr="00CE01BB" w:rsidTr="00EF570F">
        <w:tc>
          <w:tcPr>
            <w:tcW w:w="31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10286695,90</w:t>
            </w:r>
          </w:p>
        </w:tc>
        <w:tc>
          <w:tcPr>
            <w:tcW w:w="3304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10203774,22</w:t>
            </w:r>
          </w:p>
        </w:tc>
        <w:tc>
          <w:tcPr>
            <w:tcW w:w="3285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99,19</w:t>
            </w:r>
          </w:p>
        </w:tc>
      </w:tr>
    </w:tbl>
    <w:p w:rsidR="00092791" w:rsidRPr="00CE01BB" w:rsidRDefault="0009279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33F" w:rsidRPr="00CE01BB" w:rsidRDefault="0010733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6  - </w:t>
      </w:r>
      <w:r w:rsidRPr="00CE01BB">
        <w:rPr>
          <w:rFonts w:ascii="Times New Roman" w:hAnsi="Times New Roman" w:cs="Times New Roman"/>
          <w:b/>
          <w:sz w:val="24"/>
          <w:szCs w:val="24"/>
        </w:rPr>
        <w:t>удовлетворительная.</w:t>
      </w:r>
    </w:p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33F" w:rsidRPr="00CE01BB" w:rsidRDefault="0010733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 xml:space="preserve">Ожидаемые  результаты Подпрограммы </w:t>
      </w:r>
      <w:r w:rsidR="003356EC" w:rsidRPr="00CE01B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CE01B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76"/>
        <w:gridCol w:w="4864"/>
      </w:tblGrid>
      <w:tr w:rsidR="0010733F" w:rsidRPr="00CE01BB" w:rsidTr="0084184A">
        <w:tc>
          <w:tcPr>
            <w:tcW w:w="5211" w:type="dxa"/>
          </w:tcPr>
          <w:p w:rsidR="0010733F" w:rsidRPr="00CE01BB" w:rsidRDefault="0010733F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10733F" w:rsidRPr="00CE01BB" w:rsidRDefault="0010733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10733F" w:rsidRPr="00CE01BB" w:rsidTr="0084184A">
        <w:tc>
          <w:tcPr>
            <w:tcW w:w="5211" w:type="dxa"/>
          </w:tcPr>
          <w:p w:rsidR="00EF570F" w:rsidRPr="00CE01BB" w:rsidRDefault="00EF570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результате реализации Программы:</w:t>
            </w:r>
          </w:p>
          <w:p w:rsidR="00EF570F" w:rsidRPr="00CE01BB" w:rsidRDefault="00EF570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повысится ответственность исполнителей за достижение поставленных показателей выполнения Программы;</w:t>
            </w:r>
          </w:p>
          <w:p w:rsidR="00EF570F" w:rsidRPr="00CE01BB" w:rsidRDefault="00EF570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увеличится удельный вес расходов бюджета муниципального образования муниципального района </w:t>
            </w:r>
            <w:r w:rsidR="009406F1"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Вуктыл</w:t>
            </w:r>
            <w:r w:rsidR="009406F1"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представленных в виде муниципальных программ</w:t>
            </w:r>
          </w:p>
          <w:p w:rsidR="0010733F" w:rsidRPr="00CE01BB" w:rsidRDefault="0010733F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12" w:type="dxa"/>
          </w:tcPr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2015 году в рамках реализации </w:t>
            </w:r>
            <w:r w:rsidR="00A0053F"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Подпрограммы 6 осуществлялось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обеспечени</w:t>
            </w:r>
            <w:r w:rsidR="00A0053F" w:rsidRPr="00CE01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подпрограмм, основных мероприятий и мероприятий Программы в соответствии с установленными сроками и задачами в сфере деятельности Управления экономики</w:t>
            </w:r>
            <w:r w:rsidR="00A0053F" w:rsidRPr="00CE01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733F" w:rsidRPr="00CE01BB" w:rsidRDefault="00A0053F" w:rsidP="00CE01B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E01BB">
              <w:rPr>
                <w:rFonts w:ascii="Times New Roman" w:hAnsi="Times New Roman" w:cs="Times New Roman"/>
              </w:rPr>
              <w:t>Выполнялась  задача внедрения инструментов программно-целевого планирования</w:t>
            </w:r>
            <w:r w:rsidR="00652B96" w:rsidRPr="00CE01BB">
              <w:rPr>
                <w:rFonts w:ascii="Times New Roman" w:hAnsi="Times New Roman" w:cs="Times New Roman"/>
              </w:rPr>
              <w:t>,</w:t>
            </w:r>
            <w:r w:rsidRPr="00CE01BB">
              <w:rPr>
                <w:rFonts w:ascii="Times New Roman" w:hAnsi="Times New Roman" w:cs="Times New Roman"/>
              </w:rPr>
              <w:t xml:space="preserve"> результатом которой является  последовательное увеличение удельного веса расходов бюджета муниципального образования муниципального района «Вуктыл», представленных в виде муниципальных программ.</w:t>
            </w:r>
          </w:p>
        </w:tc>
      </w:tr>
    </w:tbl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33F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Вывод:</w:t>
      </w:r>
    </w:p>
    <w:p w:rsidR="003356EC" w:rsidRPr="00CE01BB" w:rsidRDefault="00EF28E7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6 составило </w:t>
      </w:r>
      <w:r w:rsidR="00EF570F" w:rsidRPr="00CE01BB">
        <w:rPr>
          <w:rFonts w:ascii="Times New Roman" w:hAnsi="Times New Roman" w:cs="Times New Roman"/>
          <w:sz w:val="24"/>
          <w:szCs w:val="24"/>
        </w:rPr>
        <w:t>99,19</w:t>
      </w:r>
      <w:r w:rsidRPr="00CE01BB">
        <w:rPr>
          <w:rFonts w:ascii="Times New Roman" w:hAnsi="Times New Roman" w:cs="Times New Roman"/>
          <w:sz w:val="24"/>
          <w:szCs w:val="24"/>
        </w:rPr>
        <w:t>%.</w:t>
      </w:r>
    </w:p>
    <w:p w:rsidR="00EF28E7" w:rsidRPr="00CE01BB" w:rsidRDefault="00EF570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П</w:t>
      </w:r>
      <w:r w:rsidR="00C4038E" w:rsidRPr="00CE01BB">
        <w:rPr>
          <w:rFonts w:ascii="Times New Roman" w:hAnsi="Times New Roman" w:cs="Times New Roman"/>
          <w:sz w:val="24"/>
          <w:szCs w:val="24"/>
        </w:rPr>
        <w:t>рограммны</w:t>
      </w:r>
      <w:r w:rsidRPr="00CE01BB">
        <w:rPr>
          <w:rFonts w:ascii="Times New Roman" w:hAnsi="Times New Roman" w:cs="Times New Roman"/>
          <w:sz w:val="24"/>
          <w:szCs w:val="24"/>
        </w:rPr>
        <w:t>е</w:t>
      </w:r>
      <w:r w:rsidR="00C4038E" w:rsidRPr="00CE01BB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Pr="00CE01BB">
        <w:rPr>
          <w:rFonts w:ascii="Times New Roman" w:hAnsi="Times New Roman" w:cs="Times New Roman"/>
          <w:sz w:val="24"/>
          <w:szCs w:val="24"/>
        </w:rPr>
        <w:t>я</w:t>
      </w:r>
      <w:r w:rsidR="00C4038E" w:rsidRPr="00CE01BB">
        <w:rPr>
          <w:rFonts w:ascii="Times New Roman" w:hAnsi="Times New Roman" w:cs="Times New Roman"/>
          <w:sz w:val="24"/>
          <w:szCs w:val="24"/>
        </w:rPr>
        <w:t xml:space="preserve"> Подпрограммы 6 </w:t>
      </w:r>
      <w:r w:rsidRPr="00CE01BB">
        <w:rPr>
          <w:rFonts w:ascii="Times New Roman" w:hAnsi="Times New Roman" w:cs="Times New Roman"/>
          <w:sz w:val="24"/>
          <w:szCs w:val="24"/>
        </w:rPr>
        <w:t xml:space="preserve"> выполнены в полном объеме.</w:t>
      </w:r>
    </w:p>
    <w:p w:rsidR="00EF570F" w:rsidRPr="00CE01BB" w:rsidRDefault="00EF570F" w:rsidP="00CE0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Фактическое значение индикатора  ниже  планового значения на 53%: </w:t>
      </w:r>
      <w:r w:rsidR="00840BA6" w:rsidRPr="00CE01BB">
        <w:rPr>
          <w:rFonts w:ascii="Times New Roman" w:hAnsi="Times New Roman" w:cs="Times New Roman"/>
          <w:sz w:val="24"/>
          <w:szCs w:val="24"/>
        </w:rPr>
        <w:t xml:space="preserve">5 (пять) из 12 (двенадцати) показателей  </w:t>
      </w:r>
      <w:r w:rsidRPr="00CE01BB">
        <w:rPr>
          <w:rFonts w:ascii="Times New Roman" w:hAnsi="Times New Roman" w:cs="Times New Roman"/>
          <w:sz w:val="24"/>
          <w:szCs w:val="24"/>
        </w:rPr>
        <w:t xml:space="preserve">(индикаторов) </w:t>
      </w:r>
      <w:hyperlink r:id="rId15" w:history="1">
        <w:r w:rsidR="00A0053F" w:rsidRPr="00CE01BB">
          <w:rPr>
            <w:rFonts w:ascii="Times New Roman" w:hAnsi="Times New Roman" w:cs="Times New Roman"/>
            <w:sz w:val="24"/>
            <w:szCs w:val="24"/>
          </w:rPr>
          <w:t>П</w:t>
        </w:r>
        <w:r w:rsidRPr="00CE01BB">
          <w:rPr>
            <w:rFonts w:ascii="Times New Roman" w:hAnsi="Times New Roman" w:cs="Times New Roman"/>
            <w:sz w:val="24"/>
            <w:szCs w:val="24"/>
          </w:rPr>
          <w:t>одпрограмм 1</w:t>
        </w:r>
      </w:hyperlink>
      <w:r w:rsidRPr="00CE01B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" w:history="1">
        <w:r w:rsidRPr="00CE01BB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CE01BB">
        <w:rPr>
          <w:rFonts w:ascii="Times New Roman" w:hAnsi="Times New Roman" w:cs="Times New Roman"/>
          <w:sz w:val="24"/>
          <w:szCs w:val="24"/>
        </w:rPr>
        <w:t xml:space="preserve"> </w:t>
      </w:r>
      <w:r w:rsidR="00840BA6" w:rsidRPr="00CE01BB">
        <w:rPr>
          <w:rFonts w:ascii="Times New Roman" w:hAnsi="Times New Roman" w:cs="Times New Roman"/>
          <w:sz w:val="24"/>
          <w:szCs w:val="24"/>
        </w:rPr>
        <w:t>не достигнуты.</w:t>
      </w:r>
    </w:p>
    <w:p w:rsidR="00EF570F" w:rsidRPr="00CE01BB" w:rsidRDefault="00EF570F" w:rsidP="00CE01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6  - неэффективная.</w:t>
      </w:r>
    </w:p>
    <w:p w:rsidR="00EF570F" w:rsidRPr="00CE01BB" w:rsidRDefault="00EF570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F42DF" w:rsidRPr="00CE01BB" w:rsidRDefault="00CF42DF" w:rsidP="00CE01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CD" w:rsidRPr="00CE01BB" w:rsidRDefault="00B564CD" w:rsidP="00CE01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7. Реализации муниципальной программы муниципального района «Вуктыл» «Развитие  экономики» в 201</w:t>
      </w:r>
      <w:r w:rsidR="00BA4854" w:rsidRPr="00CE01BB">
        <w:rPr>
          <w:rFonts w:ascii="Times New Roman" w:hAnsi="Times New Roman" w:cs="Times New Roman"/>
          <w:sz w:val="24"/>
          <w:szCs w:val="24"/>
        </w:rPr>
        <w:t>5</w:t>
      </w:r>
      <w:r w:rsidRPr="00CE01BB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B564CD" w:rsidRPr="00CE01BB" w:rsidRDefault="00B564CD" w:rsidP="00CE01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56EC" w:rsidRPr="00CE01BB" w:rsidRDefault="00B15B0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Исполнение показателей (индикаторов) Программы: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536"/>
        <w:gridCol w:w="1276"/>
        <w:gridCol w:w="851"/>
        <w:gridCol w:w="993"/>
        <w:gridCol w:w="1558"/>
      </w:tblGrid>
      <w:tr w:rsidR="00B15B09" w:rsidRPr="00CE01BB" w:rsidTr="007076C3">
        <w:tc>
          <w:tcPr>
            <w:tcW w:w="675" w:type="dxa"/>
            <w:vMerge w:val="restart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4" w:type="dxa"/>
            <w:gridSpan w:val="2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8" w:type="dxa"/>
            <w:vMerge w:val="restart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B15B09" w:rsidRPr="00CE01BB" w:rsidTr="007076C3">
        <w:tc>
          <w:tcPr>
            <w:tcW w:w="675" w:type="dxa"/>
            <w:vMerge/>
          </w:tcPr>
          <w:p w:rsidR="00B15B09" w:rsidRPr="00CE01BB" w:rsidRDefault="00B15B09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15B09" w:rsidRPr="00CE01BB" w:rsidRDefault="00B15B09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8" w:type="dxa"/>
            <w:vMerge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B09" w:rsidRPr="00CE01BB" w:rsidTr="007076C3">
        <w:tc>
          <w:tcPr>
            <w:tcW w:w="8331" w:type="dxa"/>
            <w:gridSpan w:val="5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1 </w:t>
            </w:r>
            <w:r w:rsidR="00CF42DF" w:rsidRPr="00CE01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малого и среднего предпринимательства</w:t>
            </w:r>
            <w:r w:rsidR="00BB6AC4" w:rsidRPr="00CE01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предпринимательства, получивших гранты из бюджета муниципального образования муниципального района «Вуктыл» на реализацию инвестиционных проектов, отобранных на конкурсной основе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грантов из бюджета </w:t>
            </w: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муниципального района «Вуктыл» на расходы субъектов малого и среднего предпринимательства, связанные с началом предпринимательской деятельности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грантов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граждан, прошедших обучение в области предпринимательства, в том числе посредством  краткосрочных курсов повышения квалификации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 предпринимательства, получивших бесплатную помощь со стороны ИМЦП 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+68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 предпринимательства, принявших участие в конференциях, форумах,   съездах, семинарах, ярмарках, выставках и других региональных, межрегиональных, общероссийских и международных мероприятиях по вопросам малого и среднего предпринимательства, в том числе: «Регионы – устойчивое развитие», «Золотой меркурий», «Жемчужина Севера» и т.д.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B15B09" w:rsidRPr="00CE01BB" w:rsidTr="007076C3">
        <w:tc>
          <w:tcPr>
            <w:tcW w:w="8331" w:type="dxa"/>
            <w:gridSpan w:val="5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="00DB2D31"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</w:t>
            </w:r>
            <w:r w:rsidR="00BB6AC4" w:rsidRPr="00CE01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поголовья крупного рогатого скота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поголовья овец и коз 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+14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сельскохозяйственной техники и оборудования для переработки сельскохозяйственной продукции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1DCA" w:rsidRPr="00CE01B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крестьянских (фермерских) хозяйств, получивших финансовую поддержку на строительство и организацию убойного пункта (площадки)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1DCA" w:rsidRPr="00CE01B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предпринимательства, которые приобрели крематор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15B09" w:rsidRPr="00CE01BB" w:rsidTr="007076C3">
        <w:tc>
          <w:tcPr>
            <w:tcW w:w="8331" w:type="dxa"/>
            <w:gridSpan w:val="5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  <w:r w:rsidR="005A17F3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предоставления транспортных услуг населению»</w:t>
            </w:r>
          </w:p>
        </w:tc>
        <w:tc>
          <w:tcPr>
            <w:tcW w:w="1558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2B1D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паромной переправе, расположенной на 1164 км  р. Печора в районе  местечка </w:t>
            </w:r>
            <w:proofErr w:type="spellStart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Кузьдибож</w:t>
            </w:r>
            <w:proofErr w:type="spellEnd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2B1D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части участка взлетно-посадочной полосы </w:t>
            </w: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аэропорта 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Вуктыла 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15B09" w:rsidRPr="00CE01BB" w:rsidTr="007076C3">
        <w:tc>
          <w:tcPr>
            <w:tcW w:w="8331" w:type="dxa"/>
            <w:gridSpan w:val="5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4</w:t>
            </w:r>
            <w:r w:rsidR="005A17F3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Строительство и ремонт объектов муниципальн</w:t>
            </w:r>
            <w:r w:rsidR="00BB6AC4" w:rsidRPr="00CE01BB">
              <w:rPr>
                <w:rFonts w:ascii="Times New Roman" w:hAnsi="Times New Roman" w:cs="Times New Roman"/>
                <w:sz w:val="24"/>
                <w:szCs w:val="24"/>
              </w:rPr>
              <w:t>ой казны муниципального района 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Вуктыл</w:t>
            </w:r>
            <w:r w:rsidR="00BB6AC4" w:rsidRPr="00CE01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объектов</w:t>
            </w:r>
            <w:r w:rsidR="00BB6AC4" w:rsidRPr="00CE01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2B1D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протяженности построенного водовода «Подчерье-Вуктыл» от общей запланированной к строительству протяженности водовода «Подчерье-Вуктыл»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-33,7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1DCA" w:rsidRPr="00CE0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построенных объектов сооружений очистки природных вод и доочистки водопроводной воды </w:t>
            </w:r>
            <w:proofErr w:type="gramStart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Подчерье 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B15B09" w:rsidRPr="00CE01BB" w:rsidTr="007076C3">
        <w:tc>
          <w:tcPr>
            <w:tcW w:w="8331" w:type="dxa"/>
            <w:gridSpan w:val="5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</w:t>
            </w:r>
            <w:r w:rsidR="005A17F3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Развитие въездного и внутреннего туризма на территории муниципального района «Вуктыл»</w:t>
            </w:r>
          </w:p>
        </w:tc>
        <w:tc>
          <w:tcPr>
            <w:tcW w:w="1558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D31" w:rsidRPr="00CE01BB" w:rsidTr="007076C3">
        <w:tc>
          <w:tcPr>
            <w:tcW w:w="675" w:type="dxa"/>
          </w:tcPr>
          <w:p w:rsidR="00DB2D31" w:rsidRPr="00CE01BB" w:rsidRDefault="002B1D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4536" w:type="dxa"/>
          </w:tcPr>
          <w:p w:rsidR="00DB2D31" w:rsidRPr="00CE01BB" w:rsidRDefault="00DB2D31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спроектированных площадок туристской направленности</w:t>
            </w:r>
          </w:p>
        </w:tc>
        <w:tc>
          <w:tcPr>
            <w:tcW w:w="1276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DB2D31" w:rsidRPr="00CE01BB" w:rsidRDefault="00CD6AAD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B2D31" w:rsidRPr="00CE01BB" w:rsidTr="007076C3">
        <w:tc>
          <w:tcPr>
            <w:tcW w:w="675" w:type="dxa"/>
          </w:tcPr>
          <w:p w:rsidR="00DB2D31" w:rsidRPr="00CE01BB" w:rsidRDefault="002B1D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4536" w:type="dxa"/>
          </w:tcPr>
          <w:p w:rsidR="00DB2D31" w:rsidRPr="00CE01BB" w:rsidRDefault="00DB2D31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разработанных образовательных программ по туризму</w:t>
            </w:r>
          </w:p>
        </w:tc>
        <w:tc>
          <w:tcPr>
            <w:tcW w:w="1276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DB2D31" w:rsidRPr="00CE01BB" w:rsidRDefault="00CD6AAD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EF570F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1DCA" w:rsidRPr="00CE01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рекламно-информационных кампаний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EF570F" w:rsidRPr="00CE01BB" w:rsidRDefault="00CD6AAD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EF570F" w:rsidRPr="00CE01BB" w:rsidTr="007076C3">
        <w:tc>
          <w:tcPr>
            <w:tcW w:w="675" w:type="dxa"/>
          </w:tcPr>
          <w:p w:rsidR="00EF570F" w:rsidRPr="00CE01BB" w:rsidRDefault="002B1DCA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EF570F" w:rsidRPr="00CE01BB" w:rsidRDefault="00EF570F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туристов, посетивших туристские маршруты на территории муниципального района «Вуктыл»</w:t>
            </w:r>
          </w:p>
        </w:tc>
        <w:tc>
          <w:tcPr>
            <w:tcW w:w="1276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993" w:type="dxa"/>
          </w:tcPr>
          <w:p w:rsidR="00EF570F" w:rsidRPr="00CE01BB" w:rsidRDefault="00EF570F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CD6AAD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EF570F" w:rsidRPr="00CE01BB" w:rsidRDefault="00CD6AAD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+505</w:t>
            </w:r>
          </w:p>
        </w:tc>
      </w:tr>
      <w:tr w:rsidR="00B15B09" w:rsidRPr="00CE01BB" w:rsidTr="007076C3">
        <w:tc>
          <w:tcPr>
            <w:tcW w:w="8331" w:type="dxa"/>
            <w:gridSpan w:val="5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6</w:t>
            </w:r>
            <w:r w:rsidR="005A17F3"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5A17F3" w:rsidRPr="00CE01BB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Программы»</w:t>
            </w:r>
          </w:p>
        </w:tc>
        <w:tc>
          <w:tcPr>
            <w:tcW w:w="1558" w:type="dxa"/>
          </w:tcPr>
          <w:p w:rsidR="00B15B09" w:rsidRPr="00CE01BB" w:rsidRDefault="00B15B09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D31" w:rsidRPr="00CE01BB" w:rsidTr="007076C3">
        <w:tc>
          <w:tcPr>
            <w:tcW w:w="675" w:type="dxa"/>
          </w:tcPr>
          <w:p w:rsidR="00DB2D31" w:rsidRPr="00CE01BB" w:rsidRDefault="00DB2D31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1DCA" w:rsidRPr="00CE01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DB2D31" w:rsidRPr="00CE01BB" w:rsidRDefault="00DB2D31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ежегодного достижения показателей (индикаторов) подпрограмм 1-4</w:t>
            </w:r>
          </w:p>
        </w:tc>
        <w:tc>
          <w:tcPr>
            <w:tcW w:w="1276" w:type="dxa"/>
          </w:tcPr>
          <w:p w:rsidR="00DB2D31" w:rsidRPr="00CE01BB" w:rsidRDefault="00DB2D31" w:rsidP="00CE01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95</w:t>
            </w:r>
          </w:p>
        </w:tc>
        <w:tc>
          <w:tcPr>
            <w:tcW w:w="993" w:type="dxa"/>
          </w:tcPr>
          <w:p w:rsidR="00DB2D31" w:rsidRPr="00CE01BB" w:rsidRDefault="00DB2D31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58" w:type="dxa"/>
          </w:tcPr>
          <w:p w:rsidR="00DB2D31" w:rsidRPr="00CE01BB" w:rsidRDefault="00CD6AAD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-53</w:t>
            </w:r>
          </w:p>
        </w:tc>
      </w:tr>
    </w:tbl>
    <w:p w:rsidR="00840BA6" w:rsidRPr="00CE01BB" w:rsidRDefault="00840BA6" w:rsidP="00CE01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*показатели (индикаторы) в расчете степени достижения целей и решения задач Программы  не участвуют, так как плановые значения равны 0</w:t>
      </w:r>
    </w:p>
    <w:p w:rsidR="00B15B09" w:rsidRPr="00CE01BB" w:rsidRDefault="00B15B0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5B09" w:rsidRPr="00CE01BB" w:rsidRDefault="00B15B0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Финансирование Программы:</w:t>
      </w:r>
    </w:p>
    <w:tbl>
      <w:tblPr>
        <w:tblStyle w:val="a3"/>
        <w:tblW w:w="9889" w:type="dxa"/>
        <w:tblLook w:val="04A0"/>
      </w:tblPr>
      <w:tblGrid>
        <w:gridCol w:w="3369"/>
        <w:gridCol w:w="3320"/>
        <w:gridCol w:w="3200"/>
      </w:tblGrid>
      <w:tr w:rsidR="00B15B09" w:rsidRPr="00CE01BB" w:rsidTr="007076C3">
        <w:tc>
          <w:tcPr>
            <w:tcW w:w="3369" w:type="dxa"/>
          </w:tcPr>
          <w:p w:rsidR="00B15B09" w:rsidRPr="00CE01BB" w:rsidRDefault="00B15B09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320" w:type="dxa"/>
          </w:tcPr>
          <w:p w:rsidR="00B15B09" w:rsidRPr="00CE01BB" w:rsidRDefault="00B15B09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(руб.) </w:t>
            </w:r>
          </w:p>
        </w:tc>
        <w:tc>
          <w:tcPr>
            <w:tcW w:w="3200" w:type="dxa"/>
          </w:tcPr>
          <w:p w:rsidR="00B15B09" w:rsidRPr="00CE01BB" w:rsidRDefault="00B15B09" w:rsidP="00CE0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sz w:val="24"/>
                <w:szCs w:val="24"/>
              </w:rPr>
              <w:t xml:space="preserve">% финансирования Программы </w:t>
            </w:r>
          </w:p>
        </w:tc>
      </w:tr>
      <w:tr w:rsidR="00BB6AC4" w:rsidRPr="00CE01BB" w:rsidTr="007076C3">
        <w:tc>
          <w:tcPr>
            <w:tcW w:w="3369" w:type="dxa"/>
          </w:tcPr>
          <w:p w:rsidR="00BB6AC4" w:rsidRPr="00CE01BB" w:rsidRDefault="00BB6AC4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19113343,00</w:t>
            </w:r>
          </w:p>
        </w:tc>
        <w:tc>
          <w:tcPr>
            <w:tcW w:w="3320" w:type="dxa"/>
          </w:tcPr>
          <w:p w:rsidR="00BB6AC4" w:rsidRPr="00CE01BB" w:rsidRDefault="00BB6AC4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15620776,24</w:t>
            </w:r>
          </w:p>
        </w:tc>
        <w:tc>
          <w:tcPr>
            <w:tcW w:w="3200" w:type="dxa"/>
          </w:tcPr>
          <w:p w:rsidR="00BB6AC4" w:rsidRPr="00CE01BB" w:rsidRDefault="00BB6AC4" w:rsidP="00CE0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81,73</w:t>
            </w:r>
          </w:p>
        </w:tc>
      </w:tr>
    </w:tbl>
    <w:p w:rsidR="00B15B09" w:rsidRPr="00CE01BB" w:rsidRDefault="00B15B0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5B09" w:rsidRPr="00CE01BB" w:rsidRDefault="00B15B09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Pr="00CE01BB">
        <w:rPr>
          <w:rFonts w:ascii="Times New Roman" w:hAnsi="Times New Roman" w:cs="Times New Roman"/>
          <w:b/>
          <w:sz w:val="24"/>
          <w:szCs w:val="24"/>
        </w:rPr>
        <w:t>удовлетворительная.</w:t>
      </w:r>
    </w:p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33F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Программы:</w:t>
      </w:r>
    </w:p>
    <w:tbl>
      <w:tblPr>
        <w:tblStyle w:val="a3"/>
        <w:tblW w:w="10031" w:type="dxa"/>
        <w:tblLook w:val="04A0"/>
      </w:tblPr>
      <w:tblGrid>
        <w:gridCol w:w="4870"/>
        <w:gridCol w:w="5161"/>
      </w:tblGrid>
      <w:tr w:rsidR="003356EC" w:rsidRPr="00CE01BB" w:rsidTr="0086274D">
        <w:tc>
          <w:tcPr>
            <w:tcW w:w="4870" w:type="dxa"/>
          </w:tcPr>
          <w:p w:rsidR="003356EC" w:rsidRPr="00CE01BB" w:rsidRDefault="003356EC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161" w:type="dxa"/>
          </w:tcPr>
          <w:p w:rsidR="003356EC" w:rsidRPr="00CE01BB" w:rsidRDefault="003356E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Достигнутые результаты</w:t>
            </w:r>
          </w:p>
        </w:tc>
      </w:tr>
      <w:tr w:rsidR="00BA4854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будет содействовать:</w:t>
            </w:r>
          </w:p>
        </w:tc>
        <w:tc>
          <w:tcPr>
            <w:tcW w:w="5161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356EC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росту числа граждан, занятых в сфере малого и среднего предпринимательства; увеличению доли валового продукта, произведенного субъектами малого и среднего предпринимательства; увеличению объемов инвестиций, привлекаемых субъектами малого и среднего предпринимательства; формированию положительного имиджа о субъектах малого и среднего предпринимательства на те</w:t>
            </w:r>
            <w:r w:rsidR="006F4A6E" w:rsidRPr="00CE01BB">
              <w:rPr>
                <w:rFonts w:ascii="Times New Roman" w:hAnsi="Times New Roman" w:cs="Times New Roman"/>
                <w:sz w:val="20"/>
                <w:szCs w:val="20"/>
              </w:rPr>
              <w:t>рритории муниципального района 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6F4A6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6EC" w:rsidRPr="00CE01BB" w:rsidRDefault="003356EC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1" w:type="dxa"/>
          </w:tcPr>
          <w:p w:rsidR="009406F1" w:rsidRPr="00CE01BB" w:rsidRDefault="009406F1" w:rsidP="00CE01BB">
            <w:pPr>
              <w:tabs>
                <w:tab w:val="left" w:pos="267"/>
                <w:tab w:val="left" w:pos="851"/>
              </w:tabs>
              <w:ind w:firstLine="3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соответствии с данными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Комистата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2015 году произошло увеличение числа зарегистрированных индивидуальных предпринимателей: </w:t>
            </w:r>
            <w:proofErr w:type="gram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2014 года на территории муниципального района «Вуктыл»  зарегистрировано 245 индивидуальных предпринимателей;                                                                                                                     на конец 2015 года - 258 индивидуальных предпринимателей; снижение количества малых предприятий  (в 2014 г. – 9 ед., в 2015 г. – 8 ед.).  Соответственно снизился оборот малых предприятий:  в 2014 г. – 194,4 млн</w:t>
            </w:r>
            <w:proofErr w:type="gram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уб., в 2015 г. – 173,8 млн.руб.</w:t>
            </w:r>
          </w:p>
          <w:p w:rsidR="009406F1" w:rsidRPr="00CE01BB" w:rsidRDefault="009406F1" w:rsidP="00CE01BB">
            <w:pPr>
              <w:tabs>
                <w:tab w:val="left" w:pos="267"/>
                <w:tab w:val="left" w:pos="851"/>
              </w:tabs>
              <w:ind w:firstLine="3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 целях увеличения числа граждан, занятых в сфере малого и среднего предпринимательства:</w:t>
            </w:r>
          </w:p>
          <w:p w:rsidR="009406F1" w:rsidRPr="00CE01BB" w:rsidRDefault="009406F1" w:rsidP="00CE01BB">
            <w:pPr>
              <w:tabs>
                <w:tab w:val="left" w:pos="267"/>
                <w:tab w:val="left" w:pos="851"/>
              </w:tabs>
              <w:ind w:firstLine="3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В декабре 2015 года был проведен мастер – класс на тему «Парикмахерское искусство». Мероприятие прошло в рамках реализации Государственной программы Республики Коми «Развитие экономики» с ОП «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деловой центр» ГУП РК «Республиканское предприятие «Бизнес – инкубатор». Сертификаты о прохождении обучения получили 20 человек.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2014 году, с целью развития инвестиционной деятельности муниципального района «Вуктыл», была разработана инвестиционная карта муниципального района «Вуктыл» и размещена на сайте администрации муниципального района «Вуктыл».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Внедряется Стандарт деятельности органов местного самоуправления муниципального района «Вуктыл» по обеспечению благоприятного инвестиционного климата на территории муниципального района «Вуктыл», утвержденный распоряжением администрации муниципального района «Вуктыл» от 30 декабря 2014 года № 12/1080 «О создании комиссии по внедрению Стандарта деятельности органов местного самоуправления муниципального района «Вуктыл» по обеспечению благоприятного инвестиционного климата на территории муниципального района «Вуктыл» и утверждении Дорожной карты по</w:t>
            </w:r>
            <w:proofErr w:type="gramEnd"/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внедрению Стандарта деятельности органов местного самоуправления муниципального района «Вуктыл» по обеспечению благоприятного инвестиционного климата на территории муниципального района «Вуктыл»: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инвестиционная компонента муниципального района «Вуктыл» разработана и представлена в рамках Стратегии социально-экономического развития муниципального района «Вуктыл» на период до 2020 года», утвержденная решением Совета муниципального района «Вуктыл» от 27 февраля 2014г. № 206. В целях реализации Стратегии принята муниципальная программа «Развитие экономики» на 2015-2017 годы (постановление администрации муниципального района «Вуктыл» от 14 октября 2014 года № 10/1124);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проводилась подготовка информации для наполняемости информационных компонентов раздела на официальном сайте администрации муниципального района «Вуктыл»; 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в рамках внедрения лучших муниципальных практик в целях улучшения инвестиционного климата муниципального образования муниципального района «Вуктыл» постановлением администрации муниципального района «Вуктыл»  от 04.06.2015 года № 06/411 утверждена Дорожная карта по внедрению лучших муниципальных практик в муниципальном образовании муниципального района «Вуктыл», в котором одной из практик является утверждение регламента сопровождения инвестиционных проектов по принципу «одного окна»;</w:t>
            </w:r>
            <w:proofErr w:type="gramEnd"/>
          </w:p>
          <w:p w:rsidR="003356EC" w:rsidRPr="00CE01BB" w:rsidRDefault="009406F1" w:rsidP="00CE01BB">
            <w:pPr>
              <w:autoSpaceDE w:val="0"/>
              <w:autoSpaceDN w:val="0"/>
              <w:adjustRightInd w:val="0"/>
              <w:ind w:firstLine="37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Постановлением администрации муниципального района «Вуктыл» от 30 сентября 2015 года № 09/650 утвержден административный регламент по сопровождению инвестиционных проектов, реализуемых на территории муниципального района «Вуктыл», по принципу «одного окна»</w:t>
            </w:r>
          </w:p>
        </w:tc>
      </w:tr>
      <w:tr w:rsidR="003356EC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росту объемов производства и реализации сельскохозяйственной продукции, улучшению ее качества; снижению убытков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сельхозтоваропроизводителей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сельхоздеятельности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; росту доходов сельхозпроизводителей от реализации продукции и услуг; сохранению и созданию рабочих мест на селе; росту доходов сельского населения; развитию материально-технической базы крестьянских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(фермерских) хозяйств;</w:t>
            </w:r>
          </w:p>
          <w:p w:rsidR="003356EC" w:rsidRPr="00CE01BB" w:rsidRDefault="003356EC" w:rsidP="00CE01BB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1" w:type="dxa"/>
          </w:tcPr>
          <w:p w:rsidR="009406F1" w:rsidRPr="00CE01BB" w:rsidRDefault="009406F1" w:rsidP="00CE01BB">
            <w:pPr>
              <w:tabs>
                <w:tab w:val="left" w:pos="851"/>
              </w:tabs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снижения себестоимости выпускаемой продукции КФХ заготавливают корма для сельскохозяйственных животных собственными силами.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целях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развития материально-технической базы крестьянских (фермерских) хозяйств</w:t>
            </w: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Крестьянским (фермерским) хозяйством приобретена 1 единица  сельскохозяйственной техники и оборудования для переработки сельскохозяйственной продукции.   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связи с дефицитом денежных средств в бюджете муниципального образования муниципального района «Вуктыл»  предоставление субсидии на приобретение сельскохозяйственной техники и оборудования для переработки </w:t>
            </w:r>
            <w:proofErr w:type="spellStart"/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сельскохо-зяйственной</w:t>
            </w:r>
            <w:proofErr w:type="spellEnd"/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запланировано в 2016 году.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целях 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снижения убытков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сельхозтоваропроизводителей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сельхоздеятельности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и сохранению поголовья скота: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главы  крестьянского (фермерского) хозяйства Г.И.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Кошлецу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подано заявление на предоставление  субсидии:  на содержание 3 голов  крупного рогатого скота, 101 головы овец и  коз  в размере  3958 000 рублей.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  предоставление субсидии запланировано в 2016 году.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Главе крестьянского (фермерского) хозяйства И.В. Шаховой предоставлены субсидии: на содержание 77 голов крупного рогатого скота  в размере   58 000 рублей.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образования муниципального района «Вуктыл» субсидия    предоставлена не в полном объеме, выплата оставшейся части субсидии запланирована в 2016 году.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2015 году </w:t>
            </w: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КФХ Г.И.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Кошлец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реализовал 9,5 т. мяса,  что меньше на 48,1 % по сравнению с  2014 годом (18,3 т).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2015  КФХ И.В. Шахова было реализовано: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 т. молока, из которых 1,56 т было реализовано в образовательные учреждения, находящиеся на территории </w:t>
            </w:r>
            <w:proofErr w:type="spell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утово</w:t>
            </w:r>
            <w:proofErr w:type="spellEnd"/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 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7,4 мяса.  </w:t>
            </w:r>
          </w:p>
          <w:p w:rsidR="003356EC" w:rsidRPr="00CE01BB" w:rsidRDefault="009406F1" w:rsidP="00CE01BB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КФХ  в 2015 году рабочие места не сокращались.</w:t>
            </w:r>
          </w:p>
        </w:tc>
      </w:tr>
      <w:tr w:rsidR="003356EC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круглогодичной доступности населения муниципального района 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воздушным транспортом, созданию комфортных условий при передвижении населения муниципального района 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автомобильным и водным видами транспорта;</w:t>
            </w:r>
          </w:p>
          <w:p w:rsidR="003356EC" w:rsidRPr="00CE01BB" w:rsidRDefault="003356EC" w:rsidP="00CE01BB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1" w:type="dxa"/>
          </w:tcPr>
          <w:p w:rsidR="009406F1" w:rsidRPr="00CE01BB" w:rsidRDefault="009406F1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Обеспечена круглогодичная  доступность населения муниципального района «Вуктыл»:</w:t>
            </w:r>
          </w:p>
          <w:p w:rsidR="009406F1" w:rsidRPr="00CE01BB" w:rsidRDefault="009406F1" w:rsidP="00CE01BB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воздушным транспортом: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осуществлялось содержание части участка взлетно-посадочной полосы аэропорта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. Вуктыла.   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период весенней и осенней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распутиц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организованы авиаперевозки населения              муниципального района «Вуктыл» в труднодоступные и отдаленные сельские населенные пункты вертолетом МИ-8.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 За период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распутиц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2015 года выполнено 15 рейсов  вертолетом МИ-8; перевезено  370  человек. </w:t>
            </w:r>
          </w:p>
          <w:p w:rsidR="009406F1" w:rsidRPr="00CE01BB" w:rsidRDefault="009406F1" w:rsidP="00CE01BB">
            <w:pPr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2015 году ОАО «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Комиавиатранс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» осуществлял межмуниципальные авиаперевозки самолетом </w:t>
            </w:r>
            <w:r w:rsidRPr="00CE01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- 410 по маршруту: «Сыктывкар – Вуктыл – Сыктывкар».</w:t>
            </w:r>
          </w:p>
          <w:p w:rsidR="00127219" w:rsidRPr="00CE01BB" w:rsidRDefault="009406F1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На период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распутиц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возобновлялся участок полета «Вуктыл-Ухта-Вуктыл» и вводился дополнительный авиарейс по маршруту  «Сыктывкар – Вуктыл – Ухта–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ктыл – Сыктывкар». За 2015 год ОАО «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Комиавиатранс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»  перевезено 2278 человек. </w:t>
            </w:r>
          </w:p>
          <w:p w:rsidR="009406F1" w:rsidRPr="00CE01BB" w:rsidRDefault="009406F1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Созданы  комфортные условия при передвижении населения муниципального района «Вуктыл»:</w:t>
            </w:r>
          </w:p>
          <w:p w:rsidR="00127219" w:rsidRPr="00CE01BB" w:rsidRDefault="009406F1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водным видом транспорта:</w:t>
            </w:r>
          </w:p>
          <w:p w:rsidR="009406F1" w:rsidRPr="00CE01BB" w:rsidRDefault="009406F1" w:rsidP="00CE01BB">
            <w:pPr>
              <w:autoSpaceDE w:val="0"/>
              <w:autoSpaceDN w:val="0"/>
              <w:adjustRightInd w:val="0"/>
              <w:ind w:firstLine="9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осуществлялось содержание и обустройство паромной переправы, расположенной на 1164 км р. Печора в районе местечка 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Кузьдибож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06F1" w:rsidRPr="00CE01BB" w:rsidRDefault="009406F1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За период навигации   2015 год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а ООО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«Региональная транспортная компания» через паромную переправу перевезено более 46,3тыс. человек, совершено более 2,5 тыс. рейсов;</w:t>
            </w:r>
          </w:p>
          <w:p w:rsidR="009406F1" w:rsidRPr="00CE01BB" w:rsidRDefault="009406F1" w:rsidP="00CE01BB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автомобильным видом транспорта:</w:t>
            </w:r>
          </w:p>
          <w:p w:rsidR="003356EC" w:rsidRPr="00CE01BB" w:rsidRDefault="009406F1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осуществлялись пассажирские перевозки автомобильным транспортом по внутрирайонным маршрутам на территории муниципального района «Вуктыл»: «Вуктыл-Подчерье-Вуктыл» (выполнено 305 рейсов, перевезено 5794 пассажира), «Вуктыл-Лемтыбож-Вуктыл» (выполнен 151 рейс, перевезено 2085 пассажиров), «</w:t>
            </w:r>
            <w:proofErr w:type="spell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Вуктыл-Дутово-Лемты-Вуктыл</w:t>
            </w:r>
            <w:proofErr w:type="spell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» (выполнено 248 рейсов, перевезено  5391 пассажир).</w:t>
            </w:r>
          </w:p>
        </w:tc>
      </w:tr>
      <w:tr w:rsidR="003356EC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развитию коммунальной инфраструктуры муниципального района 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, безаварийному функционированию водовода, обеспечению населения качественной питьевой водой, соответствующей требованиям безопасности, установленным санитарно-эпидемиологическими правилами, улучшению технического состояния объектов муниципальн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ой казны муниципального района 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объектов;</w:t>
            </w:r>
          </w:p>
          <w:p w:rsidR="003356EC" w:rsidRPr="00CE01BB" w:rsidRDefault="003356EC" w:rsidP="00CE01BB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1" w:type="dxa"/>
          </w:tcPr>
          <w:p w:rsidR="003356EC" w:rsidRPr="00CE01BB" w:rsidRDefault="00D305C7" w:rsidP="00CE0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2015 году выполнены работы по пересчету сметной документации в текущий уровень цен по объекту: Строительство водовода Подчерье-Вуктыл. В связи со значительными финансовыми затратами строительство данного объекта невозможно осуществить без помощи со стороны Республики Коми.</w:t>
            </w:r>
          </w:p>
        </w:tc>
      </w:tr>
      <w:tr w:rsidR="003356EC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формированию туристских продуктов на базе природно-культурного комплекса района; подготовке пакетов проектной документации для объектов, предусмотренных в рамках формирования туристских продуктов; разработке образовательной программы для подготовки специалистов в сфере туризма с акцентом на местные достопримечательности; увеличению числа жителей района, лояльно относящихся к развитию туризма на его территории; организации активного отдыха и оздоровления населения;</w:t>
            </w:r>
            <w:proofErr w:type="gramEnd"/>
          </w:p>
          <w:p w:rsidR="003356EC" w:rsidRPr="00CE01BB" w:rsidRDefault="003356EC" w:rsidP="00CE01BB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1" w:type="dxa"/>
          </w:tcPr>
          <w:p w:rsidR="0041114D" w:rsidRPr="00CE01BB" w:rsidRDefault="0041114D" w:rsidP="00CE01BB">
            <w:pPr>
              <w:autoSpaceDE w:val="0"/>
              <w:autoSpaceDN w:val="0"/>
              <w:adjustRightInd w:val="0"/>
              <w:ind w:firstLine="492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2015 году в целях увеличения числа жителей района, лояльно относящихся к развитию туризма на территории района и организации  активного отдыха и оздоровления населения:</w:t>
            </w:r>
          </w:p>
          <w:p w:rsidR="0041114D" w:rsidRPr="00CE01BB" w:rsidRDefault="0041114D" w:rsidP="00CE01BB">
            <w:pPr>
              <w:autoSpaceDE w:val="0"/>
              <w:autoSpaceDN w:val="0"/>
              <w:adjustRightInd w:val="0"/>
              <w:ind w:firstLine="4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организован  активный  отдых жителей района и апробирован туристический маршрут  «Этнографически-экологическое путешествие» по проекту «Создание и обустройство экскурсионного маршрута по с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одчерье». В экскурсии приняли участие  свыше 30 человек, которые познакомились с историческими, культурными и природными достопримечательностями с. Подчерье;</w:t>
            </w:r>
          </w:p>
          <w:p w:rsidR="003356EC" w:rsidRPr="00CE01BB" w:rsidRDefault="0041114D" w:rsidP="00CE01B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E01BB">
              <w:rPr>
                <w:rFonts w:ascii="Times New Roman" w:hAnsi="Times New Roman" w:cs="Times New Roman"/>
                <w:color w:val="000000"/>
              </w:rPr>
              <w:t xml:space="preserve">количество туристов, посетивших туристские маршруты </w:t>
            </w:r>
            <w:r w:rsidRPr="00CE01BB">
              <w:rPr>
                <w:rFonts w:ascii="Times New Roman" w:hAnsi="Times New Roman" w:cs="Times New Roman"/>
              </w:rPr>
              <w:t>Национального парка «</w:t>
            </w:r>
            <w:proofErr w:type="spellStart"/>
            <w:r w:rsidRPr="00CE01BB">
              <w:rPr>
                <w:rFonts w:ascii="Times New Roman" w:hAnsi="Times New Roman" w:cs="Times New Roman"/>
              </w:rPr>
              <w:t>Югыд</w:t>
            </w:r>
            <w:proofErr w:type="spellEnd"/>
            <w:r w:rsidRPr="00CE01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01BB">
              <w:rPr>
                <w:rFonts w:ascii="Times New Roman" w:hAnsi="Times New Roman" w:cs="Times New Roman"/>
              </w:rPr>
              <w:t>ва</w:t>
            </w:r>
            <w:proofErr w:type="spellEnd"/>
            <w:r w:rsidRPr="00CE01BB">
              <w:rPr>
                <w:rFonts w:ascii="Times New Roman" w:hAnsi="Times New Roman" w:cs="Times New Roman"/>
              </w:rPr>
              <w:t xml:space="preserve">» </w:t>
            </w:r>
            <w:r w:rsidRPr="00CE01BB">
              <w:rPr>
                <w:rFonts w:ascii="Times New Roman" w:hAnsi="Times New Roman" w:cs="Times New Roman"/>
                <w:color w:val="000000"/>
              </w:rPr>
              <w:t>на территории муниципального района «Вуктыл», составило 2059 чел., что на 1,4% больше по сравнению с 2014 годом (2067 чел.)</w:t>
            </w:r>
          </w:p>
        </w:tc>
      </w:tr>
      <w:tr w:rsidR="003356EC" w:rsidRPr="00CE01BB" w:rsidTr="0086274D">
        <w:tc>
          <w:tcPr>
            <w:tcW w:w="4870" w:type="dxa"/>
          </w:tcPr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повышению доли расходов бюджета муниципального района 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, представленных в виде муниципальных программ, эффективности деятельности органов местного самоуправления муниципального района </w:t>
            </w:r>
            <w:r w:rsidR="007C2CDE" w:rsidRPr="00CE01BB">
              <w:rPr>
                <w:rFonts w:ascii="Times New Roman" w:hAnsi="Times New Roman" w:cs="Times New Roman"/>
                <w:sz w:val="20"/>
                <w:szCs w:val="20"/>
              </w:rPr>
              <w:t>«Вуктыл»</w:t>
            </w: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854" w:rsidRPr="00CE01BB" w:rsidRDefault="00BA4854" w:rsidP="00CE0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повышению ответственности исполнителей за достижение поставленных показателей выполнения Программы</w:t>
            </w:r>
          </w:p>
          <w:p w:rsidR="003356EC" w:rsidRPr="00CE01BB" w:rsidRDefault="003356EC" w:rsidP="00CE01BB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61" w:type="dxa"/>
          </w:tcPr>
          <w:p w:rsidR="008243A4" w:rsidRPr="00CE01BB" w:rsidRDefault="008243A4" w:rsidP="00CE01B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 2015 году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в осуществлялось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реализации подпрограмм, основных мероприятий и мероприятий Программы в соответствии с установленными сроками и задачами в сфере деятельности Управления экономики.</w:t>
            </w:r>
          </w:p>
          <w:p w:rsidR="003356EC" w:rsidRPr="00CE01BB" w:rsidRDefault="008243A4" w:rsidP="00CE01B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Выполнялась  задача внедрения инструментов программно-целевого планирования </w:t>
            </w:r>
            <w:proofErr w:type="gramStart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>результатом</w:t>
            </w:r>
            <w:proofErr w:type="gramEnd"/>
            <w:r w:rsidRPr="00CE01BB">
              <w:rPr>
                <w:rFonts w:ascii="Times New Roman" w:hAnsi="Times New Roman" w:cs="Times New Roman"/>
                <w:sz w:val="20"/>
                <w:szCs w:val="20"/>
              </w:rPr>
              <w:t xml:space="preserve"> которой является  последовательное увеличение удельного веса расходов бюджета муниципального образования муниципального района «Вуктыл», представленных в виде муниципальных программ.</w:t>
            </w:r>
          </w:p>
        </w:tc>
      </w:tr>
    </w:tbl>
    <w:p w:rsidR="003356EC" w:rsidRPr="00CE01BB" w:rsidRDefault="003356EC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56EC" w:rsidRPr="00CE01BB" w:rsidRDefault="007C1354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Вывод:</w:t>
      </w:r>
    </w:p>
    <w:p w:rsidR="007C1354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Финансирование Программы составило </w:t>
      </w:r>
      <w:r w:rsidR="00DB2D31" w:rsidRPr="00CE01BB">
        <w:rPr>
          <w:rFonts w:ascii="Times New Roman" w:hAnsi="Times New Roman" w:cs="Times New Roman"/>
          <w:sz w:val="24"/>
          <w:szCs w:val="24"/>
        </w:rPr>
        <w:t>81,73</w:t>
      </w:r>
      <w:r w:rsidRPr="00CE01BB">
        <w:rPr>
          <w:rFonts w:ascii="Times New Roman" w:hAnsi="Times New Roman" w:cs="Times New Roman"/>
          <w:sz w:val="24"/>
          <w:szCs w:val="24"/>
        </w:rPr>
        <w:t>%.</w:t>
      </w:r>
    </w:p>
    <w:p w:rsidR="00E60C7F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Из 15 </w:t>
      </w:r>
      <w:r w:rsidR="00840BA6"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(пятнадцати) 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показателей (индикаторов) Программы </w:t>
      </w:r>
      <w:r w:rsidR="00DB2D31" w:rsidRPr="00CE01B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40BA6"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(шесть) </w:t>
      </w:r>
      <w:r w:rsidR="00DB2D31"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показателей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(индикатор</w:t>
      </w:r>
      <w:r w:rsidR="00DB2D31" w:rsidRPr="00CE01BB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F93671" w:rsidRPr="00CE01B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не достигнуты:</w:t>
      </w:r>
    </w:p>
    <w:p w:rsidR="00DB2D31" w:rsidRPr="00CE01BB" w:rsidRDefault="00DB2D3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>«Число субъектов малого и среднего предпринимательства, получивших гранты из бюджета муниципального образования муниципального района «Вуктыл» на реализацию инвестиционных проектов, отобранных на конкурсной основе»;</w:t>
      </w:r>
    </w:p>
    <w:p w:rsidR="00DB2D31" w:rsidRPr="00CE01BB" w:rsidRDefault="00DB2D3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>«Число грантов из бюджета муниципального образования муниципального района «Вуктыл» на расходы субъектов малого и среднего предпринимательства, связанные с началом предпринимательской деятельности»;</w:t>
      </w:r>
    </w:p>
    <w:p w:rsidR="00DB2D31" w:rsidRPr="00CE01BB" w:rsidRDefault="00DB2D3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«Число субъектов малого и среднего  предпринимательства, принявших участие в конференциях, форумах,   съездах, семинарах, ярмарках, выставках и других региональных, межрегиональных, общероссийских и международных мероприятиях по вопросам малого и среднего предпринимательства, в том числе: </w:t>
      </w:r>
      <w:proofErr w:type="gramStart"/>
      <w:r w:rsidRPr="00CE01BB">
        <w:rPr>
          <w:rFonts w:ascii="Times New Roman" w:hAnsi="Times New Roman" w:cs="Times New Roman"/>
          <w:color w:val="000000"/>
          <w:sz w:val="24"/>
          <w:szCs w:val="24"/>
        </w:rPr>
        <w:t>«Регионы – устойчивое развитие», «Золотой меркурий», «Жемчужина Севера» и т.д.»;</w:t>
      </w:r>
      <w:proofErr w:type="gramEnd"/>
    </w:p>
    <w:p w:rsidR="00DB2D31" w:rsidRPr="00CE01BB" w:rsidRDefault="00DB2D3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lastRenderedPageBreak/>
        <w:t>«Доля протяженности построенного водовода «Подчерье-Вуктыл» от общей запланированной к строительству протяженности водовода «Подчерье-Вуктыл»;</w:t>
      </w:r>
    </w:p>
    <w:p w:rsidR="00DB2D31" w:rsidRPr="00CE01BB" w:rsidRDefault="00DB2D3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«Число построенных объектов сооружений очистки природных вод и доочистки водопроводной воды </w:t>
      </w:r>
      <w:proofErr w:type="gramStart"/>
      <w:r w:rsidRPr="00CE01B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E01BB">
        <w:rPr>
          <w:rFonts w:ascii="Times New Roman" w:hAnsi="Times New Roman" w:cs="Times New Roman"/>
          <w:color w:val="000000"/>
          <w:sz w:val="24"/>
          <w:szCs w:val="24"/>
        </w:rPr>
        <w:t xml:space="preserve"> с. Подчерье»</w:t>
      </w:r>
      <w:r w:rsidR="009406F1" w:rsidRPr="00CE01B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406F1" w:rsidRPr="00CE01BB" w:rsidRDefault="009406F1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color w:val="000000"/>
          <w:sz w:val="24"/>
          <w:szCs w:val="24"/>
        </w:rPr>
        <w:t>«Количество проведенных рекламно-информационных кампаний».</w:t>
      </w:r>
    </w:p>
    <w:p w:rsidR="00E60C7F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Pr="00CE01BB">
        <w:rPr>
          <w:rFonts w:ascii="Times New Roman" w:hAnsi="Times New Roman" w:cs="Times New Roman"/>
          <w:b/>
          <w:sz w:val="24"/>
          <w:szCs w:val="24"/>
        </w:rPr>
        <w:t>удовлетворительная.</w:t>
      </w:r>
    </w:p>
    <w:p w:rsidR="00F93671" w:rsidRPr="00CE01BB" w:rsidRDefault="00E60C7F" w:rsidP="00CE01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Основн</w:t>
      </w:r>
      <w:r w:rsidR="00F93671" w:rsidRPr="00CE01BB">
        <w:rPr>
          <w:rFonts w:ascii="Times New Roman" w:hAnsi="Times New Roman" w:cs="Times New Roman"/>
          <w:sz w:val="24"/>
          <w:szCs w:val="24"/>
        </w:rPr>
        <w:t xml:space="preserve">ыми </w:t>
      </w:r>
      <w:r w:rsidRPr="00CE01BB">
        <w:rPr>
          <w:rFonts w:ascii="Times New Roman" w:hAnsi="Times New Roman" w:cs="Times New Roman"/>
          <w:sz w:val="24"/>
          <w:szCs w:val="24"/>
        </w:rPr>
        <w:t>причин</w:t>
      </w:r>
      <w:r w:rsidR="00F93671" w:rsidRPr="00CE01BB">
        <w:rPr>
          <w:rFonts w:ascii="Times New Roman" w:hAnsi="Times New Roman" w:cs="Times New Roman"/>
          <w:sz w:val="24"/>
          <w:szCs w:val="24"/>
        </w:rPr>
        <w:t xml:space="preserve">ами </w:t>
      </w:r>
      <w:r w:rsidRPr="00CE01BB">
        <w:rPr>
          <w:rFonts w:ascii="Times New Roman" w:hAnsi="Times New Roman" w:cs="Times New Roman"/>
          <w:sz w:val="24"/>
          <w:szCs w:val="24"/>
        </w:rPr>
        <w:t xml:space="preserve">не выполнения </w:t>
      </w:r>
      <w:r w:rsidR="00012DE5" w:rsidRPr="00CE01BB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Pr="00CE01BB">
        <w:rPr>
          <w:rFonts w:ascii="Times New Roman" w:hAnsi="Times New Roman" w:cs="Times New Roman"/>
          <w:sz w:val="24"/>
          <w:szCs w:val="24"/>
        </w:rPr>
        <w:t xml:space="preserve">мероприятий Программы </w:t>
      </w:r>
      <w:r w:rsidR="000C6B15" w:rsidRPr="00CE01BB">
        <w:rPr>
          <w:rFonts w:ascii="Times New Roman" w:hAnsi="Times New Roman" w:cs="Times New Roman"/>
          <w:sz w:val="24"/>
          <w:szCs w:val="24"/>
        </w:rPr>
        <w:t xml:space="preserve"> в соответствии с запланированными объемами </w:t>
      </w:r>
      <w:r w:rsidRPr="00CE01BB">
        <w:rPr>
          <w:rFonts w:ascii="Times New Roman" w:hAnsi="Times New Roman" w:cs="Times New Roman"/>
          <w:sz w:val="24"/>
          <w:szCs w:val="24"/>
        </w:rPr>
        <w:t>явля</w:t>
      </w:r>
      <w:r w:rsidR="00F93671" w:rsidRPr="00CE01BB">
        <w:rPr>
          <w:rFonts w:ascii="Times New Roman" w:hAnsi="Times New Roman" w:cs="Times New Roman"/>
          <w:sz w:val="24"/>
          <w:szCs w:val="24"/>
        </w:rPr>
        <w:t>ю</w:t>
      </w:r>
      <w:r w:rsidRPr="00CE01BB">
        <w:rPr>
          <w:rFonts w:ascii="Times New Roman" w:hAnsi="Times New Roman" w:cs="Times New Roman"/>
          <w:sz w:val="24"/>
          <w:szCs w:val="24"/>
        </w:rPr>
        <w:t>тся</w:t>
      </w:r>
      <w:r w:rsidR="00F93671" w:rsidRPr="00CE01BB">
        <w:rPr>
          <w:rFonts w:ascii="Times New Roman" w:hAnsi="Times New Roman" w:cs="Times New Roman"/>
          <w:sz w:val="24"/>
          <w:szCs w:val="24"/>
        </w:rPr>
        <w:t>:</w:t>
      </w:r>
    </w:p>
    <w:p w:rsidR="00E60C7F" w:rsidRPr="00CE01BB" w:rsidRDefault="00E60C7F" w:rsidP="00CE01BB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дефицит денежных сре</w:t>
      </w:r>
      <w:proofErr w:type="gramStart"/>
      <w:r w:rsidRPr="00CE01B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E01BB">
        <w:rPr>
          <w:rFonts w:ascii="Times New Roman" w:hAnsi="Times New Roman" w:cs="Times New Roman"/>
          <w:sz w:val="24"/>
          <w:szCs w:val="24"/>
        </w:rPr>
        <w:t>юджете муниципального района «Вуктыл»</w:t>
      </w:r>
      <w:r w:rsidR="00F93671" w:rsidRPr="00CE01BB">
        <w:rPr>
          <w:rFonts w:ascii="Times New Roman" w:hAnsi="Times New Roman" w:cs="Times New Roman"/>
          <w:sz w:val="24"/>
          <w:szCs w:val="24"/>
        </w:rPr>
        <w:t>;</w:t>
      </w:r>
    </w:p>
    <w:p w:rsidR="003C7DFD" w:rsidRPr="00CE01BB" w:rsidRDefault="003C7DFD" w:rsidP="00CE01BB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01BB">
        <w:rPr>
          <w:rFonts w:ascii="Times New Roman" w:hAnsi="Times New Roman" w:cs="Times New Roman"/>
          <w:sz w:val="24"/>
          <w:szCs w:val="24"/>
        </w:rPr>
        <w:t>невозможность продолжения строительства водовода Подчерье-Вуктыл без поддержки со стороны Республики Коми.</w:t>
      </w:r>
    </w:p>
    <w:p w:rsidR="003C7DFD" w:rsidRPr="00CE01BB" w:rsidRDefault="003C7DFD" w:rsidP="00CE01B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0D4D" w:rsidRPr="00CE01BB" w:rsidRDefault="00B90D4D" w:rsidP="00CE01BB">
      <w:pPr>
        <w:autoSpaceDE w:val="0"/>
        <w:autoSpaceDN w:val="0"/>
        <w:adjustRightInd w:val="0"/>
        <w:spacing w:after="0" w:line="640" w:lineRule="exac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90D4D" w:rsidRPr="00CE01BB" w:rsidSect="00B90D4D">
      <w:pgSz w:w="11906" w:h="16838"/>
      <w:pgMar w:top="851" w:right="851" w:bottom="851" w:left="153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59E"/>
    <w:multiLevelType w:val="hybridMultilevel"/>
    <w:tmpl w:val="8C26FC24"/>
    <w:lvl w:ilvl="0" w:tplc="425E7E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7D67DD4"/>
    <w:multiLevelType w:val="hybridMultilevel"/>
    <w:tmpl w:val="66728762"/>
    <w:lvl w:ilvl="0" w:tplc="0344923A">
      <w:start w:val="30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1FD"/>
    <w:rsid w:val="00012DE5"/>
    <w:rsid w:val="00043DBC"/>
    <w:rsid w:val="000674B7"/>
    <w:rsid w:val="00091218"/>
    <w:rsid w:val="00092791"/>
    <w:rsid w:val="000C548E"/>
    <w:rsid w:val="000C6B15"/>
    <w:rsid w:val="000D2842"/>
    <w:rsid w:val="000D60E3"/>
    <w:rsid w:val="000F34D8"/>
    <w:rsid w:val="0010691D"/>
    <w:rsid w:val="0010733F"/>
    <w:rsid w:val="001077EE"/>
    <w:rsid w:val="00113700"/>
    <w:rsid w:val="00127219"/>
    <w:rsid w:val="00130350"/>
    <w:rsid w:val="00131388"/>
    <w:rsid w:val="00144BB2"/>
    <w:rsid w:val="00147024"/>
    <w:rsid w:val="00172127"/>
    <w:rsid w:val="001A01F5"/>
    <w:rsid w:val="001A5DE4"/>
    <w:rsid w:val="001C45B8"/>
    <w:rsid w:val="001C64B0"/>
    <w:rsid w:val="001E224F"/>
    <w:rsid w:val="001F7F48"/>
    <w:rsid w:val="00211A45"/>
    <w:rsid w:val="002240E1"/>
    <w:rsid w:val="002501E0"/>
    <w:rsid w:val="00267B47"/>
    <w:rsid w:val="00292FBA"/>
    <w:rsid w:val="00295FD3"/>
    <w:rsid w:val="002A56EE"/>
    <w:rsid w:val="002A749D"/>
    <w:rsid w:val="002B1DCA"/>
    <w:rsid w:val="002C7F24"/>
    <w:rsid w:val="002D49BF"/>
    <w:rsid w:val="002E29E2"/>
    <w:rsid w:val="00335137"/>
    <w:rsid w:val="003356EC"/>
    <w:rsid w:val="00346593"/>
    <w:rsid w:val="00354CA6"/>
    <w:rsid w:val="00357992"/>
    <w:rsid w:val="0036306F"/>
    <w:rsid w:val="00372A84"/>
    <w:rsid w:val="00372FD5"/>
    <w:rsid w:val="0038152C"/>
    <w:rsid w:val="00384D34"/>
    <w:rsid w:val="00386560"/>
    <w:rsid w:val="003C43C3"/>
    <w:rsid w:val="003C7DFD"/>
    <w:rsid w:val="003F3D33"/>
    <w:rsid w:val="0040204A"/>
    <w:rsid w:val="0041114D"/>
    <w:rsid w:val="00424272"/>
    <w:rsid w:val="0044224F"/>
    <w:rsid w:val="00447638"/>
    <w:rsid w:val="00495923"/>
    <w:rsid w:val="004A31BC"/>
    <w:rsid w:val="004A4289"/>
    <w:rsid w:val="004F6D5C"/>
    <w:rsid w:val="00513BC4"/>
    <w:rsid w:val="005146D5"/>
    <w:rsid w:val="00515416"/>
    <w:rsid w:val="00533F36"/>
    <w:rsid w:val="00554B7E"/>
    <w:rsid w:val="00567952"/>
    <w:rsid w:val="005719C4"/>
    <w:rsid w:val="00596261"/>
    <w:rsid w:val="005A13D5"/>
    <w:rsid w:val="005A17F3"/>
    <w:rsid w:val="005A7B38"/>
    <w:rsid w:val="005C6CC7"/>
    <w:rsid w:val="00625993"/>
    <w:rsid w:val="00625997"/>
    <w:rsid w:val="0062728E"/>
    <w:rsid w:val="00632009"/>
    <w:rsid w:val="00652B96"/>
    <w:rsid w:val="006570D4"/>
    <w:rsid w:val="0067414A"/>
    <w:rsid w:val="006B29B5"/>
    <w:rsid w:val="006C7CDD"/>
    <w:rsid w:val="006D3ADB"/>
    <w:rsid w:val="006E2A2A"/>
    <w:rsid w:val="006F4A6E"/>
    <w:rsid w:val="007076C3"/>
    <w:rsid w:val="007408AE"/>
    <w:rsid w:val="0078260A"/>
    <w:rsid w:val="007B0BC8"/>
    <w:rsid w:val="007C1354"/>
    <w:rsid w:val="007C2CDE"/>
    <w:rsid w:val="00803C0E"/>
    <w:rsid w:val="00817A95"/>
    <w:rsid w:val="008243A4"/>
    <w:rsid w:val="00840BA6"/>
    <w:rsid w:val="0084184A"/>
    <w:rsid w:val="0085036A"/>
    <w:rsid w:val="0086274D"/>
    <w:rsid w:val="008661E6"/>
    <w:rsid w:val="008A76F1"/>
    <w:rsid w:val="008B31F9"/>
    <w:rsid w:val="008C3749"/>
    <w:rsid w:val="008D6FE2"/>
    <w:rsid w:val="008E71FD"/>
    <w:rsid w:val="00925B22"/>
    <w:rsid w:val="00926F2E"/>
    <w:rsid w:val="00932368"/>
    <w:rsid w:val="009406F1"/>
    <w:rsid w:val="00950BA1"/>
    <w:rsid w:val="00971AE5"/>
    <w:rsid w:val="00981AC8"/>
    <w:rsid w:val="009D1F47"/>
    <w:rsid w:val="009E0936"/>
    <w:rsid w:val="009E538D"/>
    <w:rsid w:val="009E7B86"/>
    <w:rsid w:val="00A0053F"/>
    <w:rsid w:val="00A37406"/>
    <w:rsid w:val="00A4322C"/>
    <w:rsid w:val="00A46BC6"/>
    <w:rsid w:val="00A544A8"/>
    <w:rsid w:val="00A6686E"/>
    <w:rsid w:val="00A66FCC"/>
    <w:rsid w:val="00A80887"/>
    <w:rsid w:val="00AB0688"/>
    <w:rsid w:val="00AC0A3A"/>
    <w:rsid w:val="00AE5EEC"/>
    <w:rsid w:val="00B02E62"/>
    <w:rsid w:val="00B15B09"/>
    <w:rsid w:val="00B20E37"/>
    <w:rsid w:val="00B40E11"/>
    <w:rsid w:val="00B438F1"/>
    <w:rsid w:val="00B4712E"/>
    <w:rsid w:val="00B564CD"/>
    <w:rsid w:val="00B60CA9"/>
    <w:rsid w:val="00B65DE8"/>
    <w:rsid w:val="00B818C9"/>
    <w:rsid w:val="00B90D4D"/>
    <w:rsid w:val="00BA38E8"/>
    <w:rsid w:val="00BA4854"/>
    <w:rsid w:val="00BB6AC4"/>
    <w:rsid w:val="00BE1780"/>
    <w:rsid w:val="00BF40E6"/>
    <w:rsid w:val="00C31012"/>
    <w:rsid w:val="00C4038E"/>
    <w:rsid w:val="00C61D76"/>
    <w:rsid w:val="00C72D3A"/>
    <w:rsid w:val="00C9101B"/>
    <w:rsid w:val="00C93B24"/>
    <w:rsid w:val="00CA0DFD"/>
    <w:rsid w:val="00CD5708"/>
    <w:rsid w:val="00CD6AAD"/>
    <w:rsid w:val="00CE01BB"/>
    <w:rsid w:val="00CF42DF"/>
    <w:rsid w:val="00D1033F"/>
    <w:rsid w:val="00D1175D"/>
    <w:rsid w:val="00D305C7"/>
    <w:rsid w:val="00D4496B"/>
    <w:rsid w:val="00DA2552"/>
    <w:rsid w:val="00DA3C54"/>
    <w:rsid w:val="00DB2D31"/>
    <w:rsid w:val="00DC6FFE"/>
    <w:rsid w:val="00DD56B3"/>
    <w:rsid w:val="00DE0567"/>
    <w:rsid w:val="00DE3D0D"/>
    <w:rsid w:val="00E13281"/>
    <w:rsid w:val="00E2131A"/>
    <w:rsid w:val="00E500D3"/>
    <w:rsid w:val="00E60C7F"/>
    <w:rsid w:val="00E62E12"/>
    <w:rsid w:val="00E70926"/>
    <w:rsid w:val="00E72602"/>
    <w:rsid w:val="00EA6CDC"/>
    <w:rsid w:val="00EB167E"/>
    <w:rsid w:val="00EB7539"/>
    <w:rsid w:val="00EE14B8"/>
    <w:rsid w:val="00EE67CA"/>
    <w:rsid w:val="00EF28E7"/>
    <w:rsid w:val="00EF570F"/>
    <w:rsid w:val="00F52BE1"/>
    <w:rsid w:val="00F53F46"/>
    <w:rsid w:val="00F63AA4"/>
    <w:rsid w:val="00F76DCB"/>
    <w:rsid w:val="00F931E6"/>
    <w:rsid w:val="00F93671"/>
    <w:rsid w:val="00FA46F0"/>
    <w:rsid w:val="00FE32C9"/>
    <w:rsid w:val="00FE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1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9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0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E91D813DC250AB4BF3AAA6768FBA4E1B964B297887E698107B7D461F7725E7E8976DACCBC6A43A3889809DKDn6K" TargetMode="External"/><Relationship Id="rId13" Type="http://schemas.openxmlformats.org/officeDocument/2006/relationships/hyperlink" Target="consultantplus://offline/ref=93E02F2B8DA2B9CDBDBFDD9605A87872AECB04E0FA126B708F121AB224892D36F73FC53642E90B5000183769qBhD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E91D813DC250AB4BF3AAA6768FBA4E1B964B297887E698107B7D461F7725E7E8976DACCBC6A43A3889879DKDnBK" TargetMode="External"/><Relationship Id="rId12" Type="http://schemas.openxmlformats.org/officeDocument/2006/relationships/hyperlink" Target="consultantplus://offline/ref=3BA6FA74A50E718E89652FEA38E6FB66FE3C66DDE517D439258410BA72CD30478CB2E84FE40496A75747AAD5P3I7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3E02F2B8DA2B9CDBDBFDD9605A87872AECB04E0FA126B708F121AB224892D36F73FC53642E90B5000183069qBh1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E91D813DC250AB4BF3AAA6768FBA4E1B964B297887E698107B7D461F7725E7E8976DACCBC6A43A38898692KDnBK" TargetMode="External"/><Relationship Id="rId11" Type="http://schemas.openxmlformats.org/officeDocument/2006/relationships/hyperlink" Target="consultantplus://offline/ref=5FE91D813DC250AB4BF3AAA6768FBA4E1B964B297887E698107B7D461F7725E7E8976DACCBC6A43A3889839CKDn6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3E02F2B8DA2B9CDBDBFDD9605A87872AECB04E0FA126B708F121AB224892D36F73FC53642E90B5000183769qBhDK" TargetMode="External"/><Relationship Id="rId10" Type="http://schemas.openxmlformats.org/officeDocument/2006/relationships/hyperlink" Target="consultantplus://offline/ref=5FE91D813DC250AB4BF3AAA6768FBA4E1B964B297887E698107B7D461F7725E7E8976DACCBC6A43A38898292KDn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E91D813DC250AB4BF3AAA6768FBA4E1B964B297887E698107B7D461F7725E7E8976DACCBC6A43A38898192KDn7K" TargetMode="External"/><Relationship Id="rId14" Type="http://schemas.openxmlformats.org/officeDocument/2006/relationships/hyperlink" Target="consultantplus://offline/ref=93E02F2B8DA2B9CDBDBFDD9605A87872AECB04E0FA126B708F121AB224892D36F73FC53642E90B5000183069qBh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5887A-E66E-4041-ACAF-8EA17A4B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21</Pages>
  <Words>8208</Words>
  <Characters>46788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42</cp:revision>
  <cp:lastPrinted>2016-03-29T12:07:00Z</cp:lastPrinted>
  <dcterms:created xsi:type="dcterms:W3CDTF">2016-03-07T10:33:00Z</dcterms:created>
  <dcterms:modified xsi:type="dcterms:W3CDTF">2016-05-13T06:49:00Z</dcterms:modified>
</cp:coreProperties>
</file>